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cs="Arial"/>
          <w:b/>
          <w:sz w:val="22"/>
          <w:szCs w:val="22"/>
          <w:highlight w:val="none"/>
          <w:lang w:val="en-US" w:eastAsia="zh-CN"/>
        </w:rPr>
      </w:pPr>
      <w:r>
        <w:rPr>
          <w:rFonts w:cs="Arial"/>
          <w:b/>
          <w:sz w:val="22"/>
          <w:szCs w:val="22"/>
          <w:lang w:val="en-US" w:eastAsia="zh-CN"/>
        </w:rPr>
        <w:t>3GPP TSG-RAN WG3 Meeting #121</w:t>
      </w:r>
      <w:r>
        <w:rPr>
          <w:rFonts w:cs="Arial"/>
          <w:b/>
          <w:sz w:val="22"/>
          <w:szCs w:val="22"/>
        </w:rPr>
        <w:tab/>
      </w:r>
      <w:r>
        <w:rPr>
          <w:rFonts w:hint="eastAsia" w:cs="Arial"/>
          <w:b/>
          <w:sz w:val="22"/>
          <w:szCs w:val="22"/>
          <w:highlight w:val="none"/>
        </w:rPr>
        <w:t>R3-234434</w:t>
      </w:r>
    </w:p>
    <w:p>
      <w:pPr>
        <w:pStyle w:val="177"/>
        <w:spacing w:after="120" w:afterLines="50" w:line="240" w:lineRule="auto"/>
        <w:rPr>
          <w:rFonts w:ascii="Arial" w:hAnsi="Arial" w:cs="Arial"/>
          <w:bCs/>
          <w:sz w:val="22"/>
          <w:szCs w:val="22"/>
          <w:lang w:eastAsia="zh-CN"/>
        </w:rPr>
      </w:pPr>
      <w:bookmarkStart w:id="0" w:name="OLE_LINK6"/>
      <w:r>
        <w:rPr>
          <w:rFonts w:hint="eastAsia" w:ascii="Arial" w:hAnsi="Arial" w:cs="Arial"/>
          <w:bCs/>
          <w:sz w:val="22"/>
          <w:szCs w:val="22"/>
          <w:lang w:val="en-US" w:eastAsia="zh-CN"/>
        </w:rPr>
        <w:t>Toulouse , FR</w:t>
      </w:r>
      <w:r>
        <w:rPr>
          <w:rFonts w:ascii="Arial" w:hAnsi="Arial" w:cs="Arial"/>
          <w:bCs/>
          <w:sz w:val="22"/>
          <w:szCs w:val="22"/>
          <w:lang w:val="en-US" w:eastAsia="zh-CN"/>
        </w:rPr>
        <w:t>,</w:t>
      </w:r>
      <w:r>
        <w:rPr>
          <w:rFonts w:ascii="Arial" w:hAnsi="Arial" w:cs="Arial"/>
          <w:bCs/>
          <w:sz w:val="22"/>
          <w:szCs w:val="22"/>
          <w:lang w:eastAsia="zh-CN"/>
        </w:rPr>
        <w:t xml:space="preserve"> </w:t>
      </w:r>
      <w:r>
        <w:rPr>
          <w:rFonts w:ascii="Arial" w:hAnsi="Arial" w:cs="Arial"/>
          <w:bCs/>
          <w:sz w:val="22"/>
          <w:szCs w:val="22"/>
          <w:lang w:val="en-US" w:eastAsia="zh-CN"/>
        </w:rPr>
        <w:t>21</w:t>
      </w:r>
      <w:r>
        <w:rPr>
          <w:rFonts w:hint="eastAsia" w:ascii="Arial" w:hAnsi="Arial" w:cs="Arial"/>
          <w:bCs/>
          <w:sz w:val="22"/>
          <w:szCs w:val="22"/>
          <w:lang w:eastAsia="zh-CN"/>
        </w:rPr>
        <w:t>–</w:t>
      </w:r>
      <w:r>
        <w:rPr>
          <w:rFonts w:ascii="Arial" w:hAnsi="Arial" w:cs="Arial"/>
          <w:bCs/>
          <w:sz w:val="22"/>
          <w:szCs w:val="22"/>
          <w:lang w:val="en-US" w:eastAsia="zh-CN"/>
        </w:rPr>
        <w:t>25</w:t>
      </w:r>
      <w:r>
        <w:rPr>
          <w:rFonts w:hint="eastAsia" w:ascii="Arial" w:hAnsi="Arial" w:cs="Arial"/>
          <w:bCs/>
          <w:sz w:val="22"/>
          <w:szCs w:val="22"/>
          <w:lang w:eastAsia="zh-CN"/>
        </w:rPr>
        <w:t xml:space="preserve"> Aug</w:t>
      </w:r>
      <w:r>
        <w:rPr>
          <w:rFonts w:ascii="Arial" w:hAnsi="Arial" w:cs="Arial"/>
          <w:bCs/>
          <w:sz w:val="22"/>
          <w:szCs w:val="22"/>
          <w:lang w:eastAsia="zh-CN"/>
        </w:rPr>
        <w:t>, 202</w:t>
      </w:r>
      <w:r>
        <w:rPr>
          <w:rFonts w:ascii="Arial" w:hAnsi="Arial" w:cs="Arial"/>
          <w:bCs/>
          <w:sz w:val="22"/>
          <w:szCs w:val="22"/>
          <w:lang w:val="en-US" w:eastAsia="zh-CN"/>
        </w:rPr>
        <w:t>3</w:t>
      </w:r>
      <w:bookmarkEnd w:id="0"/>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hint="eastAsia" w:ascii="Arial" w:hAnsi="Arial" w:cs="Arial" w:eastAsiaTheme="minorEastAsia"/>
          <w:sz w:val="22"/>
          <w:szCs w:val="22"/>
          <w:highlight w:val="none"/>
          <w:lang w:val="en-US" w:eastAsia="zh-CN"/>
        </w:rPr>
      </w:pPr>
      <w:r>
        <w:rPr>
          <w:rFonts w:ascii="Arial" w:hAnsi="Arial" w:cs="Arial"/>
          <w:sz w:val="22"/>
          <w:szCs w:val="22"/>
        </w:rPr>
        <w:t>Agenda Item:</w:t>
      </w:r>
      <w:r>
        <w:rPr>
          <w:rFonts w:ascii="Arial" w:hAnsi="Arial" w:cs="Arial"/>
          <w:sz w:val="22"/>
          <w:szCs w:val="22"/>
        </w:rPr>
        <w:tab/>
      </w:r>
      <w:bookmarkStart w:id="1" w:name="OLE_LINK10"/>
      <w:r>
        <w:rPr>
          <w:rFonts w:ascii="Arial" w:hAnsi="Arial" w:cs="Arial"/>
          <w:sz w:val="22"/>
          <w:szCs w:val="22"/>
          <w:highlight w:val="none"/>
        </w:rPr>
        <w:t>10.</w:t>
      </w:r>
      <w:r>
        <w:rPr>
          <w:rFonts w:ascii="Arial" w:hAnsi="Arial" w:cs="Arial"/>
          <w:sz w:val="22"/>
          <w:szCs w:val="22"/>
          <w:highlight w:val="none"/>
          <w:lang w:val="en-US"/>
        </w:rPr>
        <w:t>2</w:t>
      </w:r>
      <w:r>
        <w:rPr>
          <w:rFonts w:ascii="Arial" w:hAnsi="Arial" w:cs="Arial"/>
          <w:sz w:val="22"/>
          <w:szCs w:val="22"/>
          <w:highlight w:val="none"/>
        </w:rPr>
        <w:t>.</w:t>
      </w:r>
      <w:bookmarkEnd w:id="1"/>
      <w:r>
        <w:rPr>
          <w:rFonts w:hint="eastAsia" w:ascii="Arial" w:hAnsi="Arial" w:cs="Arial"/>
          <w:sz w:val="22"/>
          <w:szCs w:val="22"/>
          <w:highlight w:val="none"/>
          <w:lang w:val="en-US" w:eastAsia="zh-CN"/>
        </w:rPr>
        <w:t>2</w:t>
      </w:r>
    </w:p>
    <w:p>
      <w:pPr>
        <w:pStyle w:val="177"/>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hint="default" w:ascii="Arial" w:hAnsi="Arial" w:cs="Arial" w:eastAsiaTheme="minorEastAsia"/>
          <w:sz w:val="22"/>
          <w:szCs w:val="22"/>
          <w:lang w:val="en-US" w:eastAsia="zh-CN"/>
        </w:rPr>
      </w:pPr>
      <w:r>
        <w:rPr>
          <w:rFonts w:ascii="Arial" w:hAnsi="Arial" w:cs="Arial"/>
          <w:sz w:val="22"/>
          <w:szCs w:val="22"/>
        </w:rPr>
        <w:t>Title:</w:t>
      </w:r>
      <w:r>
        <w:rPr>
          <w:rFonts w:ascii="Arial" w:hAnsi="Arial" w:cs="Arial"/>
          <w:sz w:val="22"/>
          <w:szCs w:val="22"/>
        </w:rPr>
        <w:tab/>
      </w:r>
      <w:bookmarkStart w:id="2" w:name="OLE_LINK9"/>
      <w:r>
        <w:rPr>
          <w:rFonts w:hint="eastAsia" w:ascii="Arial" w:hAnsi="Arial" w:cs="Arial"/>
          <w:sz w:val="22"/>
          <w:szCs w:val="22"/>
        </w:rPr>
        <w:t>Discussion on</w:t>
      </w:r>
      <w:r>
        <w:rPr>
          <w:rFonts w:ascii="Arial" w:hAnsi="Arial" w:cs="Arial"/>
          <w:sz w:val="22"/>
          <w:szCs w:val="22"/>
          <w:lang w:val="en-US"/>
        </w:rPr>
        <w:t xml:space="preserve"> </w:t>
      </w:r>
      <w:bookmarkEnd w:id="2"/>
      <w:r>
        <w:rPr>
          <w:rFonts w:hint="eastAsia" w:ascii="Arial" w:hAnsi="Arial" w:cs="Arial"/>
          <w:sz w:val="22"/>
          <w:szCs w:val="22"/>
          <w:lang w:val="en-US" w:eastAsia="zh-CN"/>
        </w:rPr>
        <w:t>MRO for CPAC</w:t>
      </w:r>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rPr>
          <w:rFonts w:eastAsia="宋体"/>
          <w:lang w:val="en-US" w:eastAsia="zh-CN"/>
        </w:rPr>
      </w:pPr>
      <w:r>
        <w:rPr>
          <w:rFonts w:eastAsia="宋体"/>
          <w:lang w:val="en-US" w:eastAsia="zh-CN"/>
        </w:rPr>
        <w:t xml:space="preserve">In RAN3#120, the following issue was captured for </w:t>
      </w:r>
      <w:r>
        <w:rPr>
          <w:rFonts w:hint="eastAsia" w:eastAsia="宋体"/>
          <w:lang w:val="en-US" w:eastAsia="zh-CN"/>
        </w:rPr>
        <w:t>MRO for CPAC</w:t>
      </w:r>
      <w:r>
        <w:rPr>
          <w:rFonts w:eastAsia="宋体"/>
          <w:lang w:val="en-US" w:eastAsia="zh-CN"/>
        </w:rPr>
        <w:t xml:space="preserve"> and need to be continued in next meeting: </w:t>
      </w:r>
    </w:p>
    <w:p>
      <w:pPr>
        <w:rPr>
          <w:rFonts w:ascii="Times New Roman" w:hAnsi="Times New Roman" w:cs="Times New Roman" w:eastAsiaTheme="minorEastAsia"/>
          <w:b/>
          <w:color w:val="0000FF"/>
          <w:szCs w:val="20"/>
          <w:lang w:val="en-US" w:eastAsia="zh-CN" w:bidi="ar-SA"/>
        </w:rPr>
      </w:pPr>
      <w:r>
        <w:rPr>
          <w:rFonts w:hint="eastAsia" w:ascii="Times New Roman" w:hAnsi="Times New Roman" w:cs="Times New Roman" w:eastAsiaTheme="minorEastAsia"/>
          <w:b/>
          <w:color w:val="0000FF"/>
          <w:szCs w:val="20"/>
          <w:lang w:val="en-US" w:eastAsia="zh-CN" w:bidi="ar-SA"/>
        </w:rPr>
        <w:t xml:space="preserve">Whether </w:t>
      </w:r>
      <w:bookmarkStart w:id="3" w:name="OLE_LINK4"/>
      <w:r>
        <w:rPr>
          <w:rFonts w:hint="eastAsia" w:ascii="Times New Roman" w:hAnsi="Times New Roman" w:cs="Times New Roman" w:eastAsiaTheme="minorEastAsia"/>
          <w:b/>
          <w:color w:val="0000FF"/>
          <w:szCs w:val="20"/>
          <w:lang w:val="en-US" w:eastAsia="zh-CN" w:bidi="ar-SA"/>
        </w:rPr>
        <w:t>CPA/CPC candidate PSCell list can be sent from MN to the source/last serving SN</w:t>
      </w:r>
      <w:bookmarkEnd w:id="3"/>
      <w:r>
        <w:rPr>
          <w:rFonts w:hint="eastAsia" w:ascii="Times New Roman" w:hAnsi="Times New Roman" w:cs="Times New Roman" w:eastAsiaTheme="minorEastAsia"/>
          <w:b/>
          <w:color w:val="0000FF"/>
          <w:szCs w:val="20"/>
          <w:lang w:val="en-US" w:eastAsia="zh-CN" w:bidi="ar-SA"/>
        </w:rPr>
        <w:t>?</w:t>
      </w:r>
    </w:p>
    <w:p>
      <w:pPr>
        <w:rPr>
          <w:rFonts w:eastAsia="等线"/>
          <w:lang w:val="en-US" w:eastAsia="zh-CN"/>
        </w:rPr>
      </w:pPr>
      <w:r>
        <w:rPr>
          <w:rFonts w:eastAsia="等线"/>
          <w:lang w:val="en-US" w:eastAsia="zh-CN"/>
        </w:rPr>
        <w:t xml:space="preserve">In this contribution, we would discuss on </w:t>
      </w:r>
      <w:bookmarkStart w:id="4" w:name="OLE_LINK14"/>
      <w:r>
        <w:rPr>
          <w:rFonts w:hint="eastAsia" w:eastAsia="等线"/>
          <w:lang w:val="en-US" w:eastAsia="zh-CN"/>
        </w:rPr>
        <w:t>the wrong candidate PSCell selection</w:t>
      </w:r>
      <w:r>
        <w:rPr>
          <w:rFonts w:eastAsia="等线"/>
          <w:lang w:val="en-US"/>
        </w:rPr>
        <w:t xml:space="preserve"> </w:t>
      </w:r>
      <w:r>
        <w:rPr>
          <w:rFonts w:hint="eastAsia" w:eastAsia="等线"/>
          <w:lang w:val="en-US" w:eastAsia="zh-CN"/>
        </w:rPr>
        <w:t xml:space="preserve">in </w:t>
      </w:r>
      <w:r>
        <w:rPr>
          <w:rFonts w:hint="default" w:eastAsia="等线"/>
          <w:lang w:val="en-US" w:eastAsia="zh-CN"/>
        </w:rPr>
        <w:t>CPA</w:t>
      </w:r>
      <w:r>
        <w:rPr>
          <w:rFonts w:hint="eastAsia" w:eastAsia="等线"/>
          <w:lang w:val="en-US" w:eastAsia="zh-CN"/>
        </w:rPr>
        <w:t>/CPC</w:t>
      </w:r>
      <w:r>
        <w:rPr>
          <w:rFonts w:hint="default" w:eastAsia="等线"/>
          <w:lang w:val="en-US" w:eastAsia="zh-CN"/>
        </w:rPr>
        <w:t xml:space="preserve"> </w:t>
      </w:r>
      <w:bookmarkStart w:id="5" w:name="OLE_LINK13"/>
      <w:r>
        <w:rPr>
          <w:rFonts w:hint="eastAsia" w:eastAsia="等线"/>
          <w:lang w:val="en-US" w:eastAsia="zh-CN"/>
        </w:rPr>
        <w:t>procedure</w:t>
      </w:r>
      <w:bookmarkEnd w:id="4"/>
      <w:r>
        <w:rPr>
          <w:rFonts w:hint="eastAsia" w:eastAsia="等线"/>
          <w:lang w:val="en-US" w:eastAsia="zh-CN"/>
        </w:rPr>
        <w:t xml:space="preserve"> </w:t>
      </w:r>
      <w:bookmarkEnd w:id="5"/>
      <w:r>
        <w:rPr>
          <w:rFonts w:eastAsia="等线"/>
          <w:lang w:val="en-US"/>
        </w:rPr>
        <w:t xml:space="preserve">and </w:t>
      </w:r>
      <w:r>
        <w:rPr>
          <w:rFonts w:eastAsia="等线"/>
          <w:lang w:val="en-US" w:eastAsia="zh-CN"/>
        </w:rPr>
        <w:t>provide some proposals on the</w:t>
      </w:r>
      <w:r>
        <w:rPr>
          <w:rFonts w:hint="eastAsia" w:eastAsia="等线"/>
          <w:lang w:val="en-US" w:eastAsia="zh-CN"/>
        </w:rPr>
        <w:t xml:space="preserve"> above</w:t>
      </w:r>
      <w:r>
        <w:rPr>
          <w:rFonts w:eastAsia="等线"/>
          <w:lang w:val="en-US" w:eastAsia="zh-CN"/>
        </w:rPr>
        <w:t xml:space="preserve"> issue of </w:t>
      </w:r>
      <w:r>
        <w:rPr>
          <w:rFonts w:hint="eastAsia" w:eastAsia="等线"/>
          <w:lang w:val="en-US" w:eastAsia="zh-CN"/>
        </w:rPr>
        <w:t>MRO for CPAC</w:t>
      </w:r>
      <w:r>
        <w:rPr>
          <w:rFonts w:eastAsia="等线"/>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jc w:val="both"/>
        <w:rPr>
          <w:rFonts w:hint="default" w:eastAsia="等线"/>
          <w:lang w:val="en-US" w:eastAsia="zh-CN"/>
        </w:rPr>
      </w:pPr>
      <w:r>
        <w:rPr>
          <w:rFonts w:hint="eastAsia" w:eastAsia="等线"/>
          <w:lang w:val="en-US" w:eastAsia="zh-CN"/>
        </w:rPr>
        <w:t xml:space="preserve">There are the following scenarios considered for MRO for CPAC in Rel-18. </w:t>
      </w:r>
    </w:p>
    <w:p>
      <w:pPr>
        <w:numPr>
          <w:ilvl w:val="0"/>
          <w:numId w:val="4"/>
        </w:numPr>
        <w:ind w:left="420" w:leftChars="0" w:hanging="420" w:firstLineChars="0"/>
        <w:jc w:val="both"/>
        <w:rPr>
          <w:rFonts w:hint="default" w:eastAsia="等线"/>
          <w:lang w:val="en-US" w:eastAsia="zh-CN"/>
        </w:rPr>
      </w:pPr>
      <w:r>
        <w:rPr>
          <w:rFonts w:hint="default" w:eastAsia="等线"/>
          <w:lang w:val="en-US" w:eastAsia="zh-CN"/>
        </w:rPr>
        <w:t>CPA Execution to wrong PSCell</w:t>
      </w:r>
    </w:p>
    <w:p>
      <w:pPr>
        <w:numPr>
          <w:ilvl w:val="0"/>
          <w:numId w:val="4"/>
        </w:numPr>
        <w:ind w:left="420" w:leftChars="0" w:hanging="420" w:firstLineChars="0"/>
        <w:jc w:val="both"/>
        <w:rPr>
          <w:rFonts w:hint="default" w:eastAsia="等线"/>
          <w:lang w:val="en-US" w:eastAsia="zh-CN"/>
        </w:rPr>
      </w:pPr>
      <w:r>
        <w:rPr>
          <w:rFonts w:hint="default" w:eastAsia="等线"/>
          <w:lang w:val="en-US" w:eastAsia="zh-CN"/>
        </w:rPr>
        <w:t>Too Early CPA Execution</w:t>
      </w:r>
    </w:p>
    <w:p>
      <w:pPr>
        <w:numPr>
          <w:ilvl w:val="0"/>
          <w:numId w:val="4"/>
        </w:numPr>
        <w:ind w:left="420" w:leftChars="0" w:hanging="420" w:firstLineChars="0"/>
        <w:jc w:val="both"/>
        <w:rPr>
          <w:rFonts w:hint="default" w:eastAsia="等线"/>
          <w:lang w:val="en-US" w:eastAsia="zh-CN"/>
        </w:rPr>
      </w:pPr>
      <w:r>
        <w:rPr>
          <w:rFonts w:hint="default" w:eastAsia="等线"/>
          <w:lang w:val="en-US" w:eastAsia="zh-CN"/>
        </w:rPr>
        <w:t>Too Late CPC Execution</w:t>
      </w:r>
    </w:p>
    <w:p>
      <w:pPr>
        <w:numPr>
          <w:ilvl w:val="0"/>
          <w:numId w:val="4"/>
        </w:numPr>
        <w:ind w:left="420" w:leftChars="0" w:hanging="420" w:firstLineChars="0"/>
        <w:jc w:val="both"/>
        <w:rPr>
          <w:rFonts w:hint="default" w:eastAsia="等线"/>
          <w:lang w:val="en-US" w:eastAsia="zh-CN"/>
        </w:rPr>
      </w:pPr>
      <w:r>
        <w:rPr>
          <w:rFonts w:hint="default" w:eastAsia="等线"/>
          <w:lang w:val="en-US" w:eastAsia="zh-CN"/>
        </w:rPr>
        <w:t>Too Early CPC Execution</w:t>
      </w:r>
    </w:p>
    <w:p>
      <w:pPr>
        <w:numPr>
          <w:ilvl w:val="0"/>
          <w:numId w:val="4"/>
        </w:numPr>
        <w:ind w:left="420" w:leftChars="0" w:hanging="420" w:firstLineChars="0"/>
        <w:jc w:val="both"/>
        <w:rPr>
          <w:rFonts w:hint="default" w:eastAsia="等线"/>
          <w:lang w:val="en-US" w:eastAsia="zh-CN"/>
        </w:rPr>
      </w:pPr>
      <w:r>
        <w:rPr>
          <w:rFonts w:hint="default" w:eastAsia="等线"/>
          <w:lang w:val="en-US" w:eastAsia="zh-CN"/>
        </w:rPr>
        <w:t>CPC Execution to wrong PSCell</w:t>
      </w:r>
    </w:p>
    <w:p>
      <w:pPr>
        <w:jc w:val="both"/>
        <w:rPr>
          <w:rFonts w:hint="eastAsia" w:eastAsia="等线"/>
          <w:lang w:val="en-US" w:eastAsia="zh-CN"/>
        </w:rPr>
      </w:pPr>
      <w:r>
        <w:rPr>
          <w:rFonts w:hint="eastAsia" w:eastAsia="等线"/>
          <w:lang w:val="en-US" w:eastAsia="zh-CN"/>
        </w:rPr>
        <w:t>RAN3#119 has achieved the agreement about the definition to wrong PSCell change/addition for CPA/CPC Execution.</w:t>
      </w:r>
    </w:p>
    <w:p>
      <w:pPr>
        <w:jc w:val="both"/>
        <w:rPr>
          <w:rFonts w:hint="eastAsia" w:eastAsia="等线"/>
          <w:sz w:val="20"/>
          <w:szCs w:val="20"/>
          <w:lang w:val="en-US" w:eastAsia="zh-CN"/>
        </w:rPr>
      </w:pPr>
      <w:r>
        <w:rPr>
          <w:rFonts w:eastAsia="MS Mincho" w:cs="Calibri"/>
          <w:b/>
          <w:color w:val="008000"/>
          <w:kern w:val="0"/>
          <w:sz w:val="20"/>
          <w:szCs w:val="20"/>
          <w:highlight w:val="none"/>
          <w:lang w:eastAsia="en-US"/>
        </w:rPr>
        <w:t xml:space="preserve">Update the definition to wrong PSCell change/addition should be splitting to sub cases: 1) </w:t>
      </w:r>
      <w:bookmarkStart w:id="6" w:name="OLE_LINK65"/>
      <w:r>
        <w:rPr>
          <w:rFonts w:eastAsia="MS Mincho" w:cs="Calibri"/>
          <w:b/>
          <w:color w:val="008000"/>
          <w:kern w:val="0"/>
          <w:sz w:val="20"/>
          <w:szCs w:val="20"/>
          <w:highlight w:val="none"/>
          <w:lang w:eastAsia="en-US"/>
        </w:rPr>
        <w:t>the wrong candidate cell comes from the cell in the list provided by the initiating node or 2) the wrong candidate cell is selected by the target node</w:t>
      </w:r>
      <w:bookmarkEnd w:id="6"/>
      <w:r>
        <w:rPr>
          <w:rFonts w:eastAsia="MS Mincho" w:cs="Calibri"/>
          <w:b/>
          <w:color w:val="008000"/>
          <w:kern w:val="0"/>
          <w:sz w:val="20"/>
          <w:szCs w:val="20"/>
          <w:highlight w:val="none"/>
          <w:lang w:eastAsia="en-US"/>
        </w:rPr>
        <w:t>.</w:t>
      </w:r>
    </w:p>
    <w:p>
      <w:pPr>
        <w:jc w:val="both"/>
        <w:rPr>
          <w:rFonts w:hint="eastAsia" w:eastAsia="等线"/>
          <w:lang w:val="en-US" w:eastAsia="zh-CN"/>
        </w:rPr>
      </w:pPr>
      <w:r>
        <w:rPr>
          <w:rFonts w:hint="eastAsia" w:eastAsia="等线"/>
          <w:lang w:val="en-US" w:eastAsia="zh-CN"/>
        </w:rPr>
        <w:t xml:space="preserve">The definition of </w:t>
      </w:r>
      <w:bookmarkStart w:id="7" w:name="OLE_LINK20"/>
      <w:r>
        <w:rPr>
          <w:rFonts w:hint="eastAsia" w:eastAsia="等线"/>
          <w:lang w:val="en-US" w:eastAsia="zh-CN"/>
        </w:rPr>
        <w:t>CPA/</w:t>
      </w:r>
      <w:r>
        <w:rPr>
          <w:rFonts w:hint="default" w:eastAsia="等线"/>
          <w:lang w:val="en-US" w:eastAsia="zh-CN"/>
        </w:rPr>
        <w:t>CPC</w:t>
      </w:r>
      <w:bookmarkEnd w:id="7"/>
      <w:r>
        <w:rPr>
          <w:rFonts w:hint="default" w:eastAsia="等线"/>
          <w:lang w:val="en-US" w:eastAsia="zh-CN"/>
        </w:rPr>
        <w:t xml:space="preserve"> Execution to wrong PSCell</w:t>
      </w:r>
      <w:r>
        <w:rPr>
          <w:rFonts w:hint="eastAsia" w:eastAsia="等线"/>
          <w:lang w:val="en-US" w:eastAsia="zh-CN"/>
        </w:rPr>
        <w:t xml:space="preserve"> is that UE receives CPA/</w:t>
      </w:r>
      <w:r>
        <w:rPr>
          <w:rFonts w:hint="default" w:eastAsia="等线"/>
          <w:lang w:val="en-US" w:eastAsia="zh-CN"/>
        </w:rPr>
        <w:t>CPC</w:t>
      </w:r>
      <w:r>
        <w:rPr>
          <w:rFonts w:hint="eastAsia" w:eastAsia="等线"/>
          <w:lang w:val="en-US" w:eastAsia="zh-CN"/>
        </w:rPr>
        <w:t xml:space="preserve"> configuration and CPA/</w:t>
      </w:r>
      <w:r>
        <w:rPr>
          <w:rFonts w:hint="default" w:eastAsia="等线"/>
          <w:lang w:val="en-US" w:eastAsia="zh-CN"/>
        </w:rPr>
        <w:t>CPC</w:t>
      </w:r>
      <w:r>
        <w:rPr>
          <w:rFonts w:hint="eastAsia" w:eastAsia="等线"/>
          <w:lang w:val="en-US" w:eastAsia="zh-CN"/>
        </w:rPr>
        <w:t xml:space="preserve"> execution condition is satisfied, CPA/</w:t>
      </w:r>
      <w:r>
        <w:rPr>
          <w:rFonts w:hint="default" w:eastAsia="等线"/>
          <w:lang w:val="en-US" w:eastAsia="zh-CN"/>
        </w:rPr>
        <w:t>CPC</w:t>
      </w:r>
      <w:r>
        <w:rPr>
          <w:rFonts w:hint="eastAsia" w:eastAsia="等线"/>
          <w:lang w:val="en-US" w:eastAsia="zh-CN"/>
        </w:rPr>
        <w:t xml:space="preserve"> execution fails or an SCG failure occurs shortly after a successful CPA/</w:t>
      </w:r>
      <w:r>
        <w:rPr>
          <w:rFonts w:hint="default" w:eastAsia="等线"/>
          <w:lang w:val="en-US" w:eastAsia="zh-CN"/>
        </w:rPr>
        <w:t>CPC</w:t>
      </w:r>
      <w:r>
        <w:rPr>
          <w:rFonts w:hint="eastAsia" w:eastAsia="等线"/>
          <w:lang w:val="en-US" w:eastAsia="zh-CN"/>
        </w:rPr>
        <w:t xml:space="preserve"> execution; a suitable PSCell different with source PSCell (only for CPC) or target PSCell is found based on the measurements reported from the UE. And these two scenarios should be splitting to sub cases:</w:t>
      </w:r>
    </w:p>
    <w:p>
      <w:pPr>
        <w:numPr>
          <w:ilvl w:val="0"/>
          <w:numId w:val="5"/>
        </w:numPr>
        <w:jc w:val="both"/>
        <w:rPr>
          <w:rFonts w:hint="default" w:eastAsia="等线"/>
          <w:lang w:val="en-US" w:eastAsia="zh-CN"/>
        </w:rPr>
      </w:pPr>
      <w:r>
        <w:rPr>
          <w:rFonts w:hint="eastAsia" w:eastAsia="等线"/>
          <w:lang w:val="en-US" w:eastAsia="zh-CN"/>
        </w:rPr>
        <w:t xml:space="preserve">The suitable PSCell is one of the </w:t>
      </w:r>
      <w:r>
        <w:rPr>
          <w:rFonts w:eastAsia="宋体"/>
          <w:lang w:eastAsia="en-US"/>
        </w:rPr>
        <w:t xml:space="preserve">proposed PSCell candidates </w:t>
      </w:r>
      <w:r>
        <w:rPr>
          <w:rFonts w:eastAsia="宋体"/>
          <w:lang w:eastAsia="zh-CN"/>
        </w:rPr>
        <w:t xml:space="preserve">recommended by </w:t>
      </w:r>
      <w:bookmarkStart w:id="8" w:name="OLE_LINK3"/>
      <w:r>
        <w:rPr>
          <w:rFonts w:eastAsia="宋体"/>
          <w:lang w:eastAsia="zh-CN"/>
        </w:rPr>
        <w:t xml:space="preserve">the </w:t>
      </w:r>
      <w:bookmarkStart w:id="9" w:name="OLE_LINK22"/>
      <w:r>
        <w:rPr>
          <w:rFonts w:eastAsia="宋体"/>
          <w:lang w:eastAsia="zh-CN"/>
        </w:rPr>
        <w:t>initiating node</w:t>
      </w:r>
      <w:r>
        <w:rPr>
          <w:rFonts w:hint="eastAsia" w:eastAsia="宋体"/>
          <w:lang w:val="en-US" w:eastAsia="zh-CN"/>
        </w:rPr>
        <w:t xml:space="preserve"> (MN or </w:t>
      </w:r>
      <w:r>
        <w:rPr>
          <w:rFonts w:eastAsia="宋体"/>
          <w:lang w:eastAsia="zh-CN"/>
        </w:rPr>
        <w:t>source SN</w:t>
      </w:r>
      <w:r>
        <w:rPr>
          <w:rFonts w:hint="eastAsia" w:eastAsia="宋体"/>
          <w:lang w:val="en-US" w:eastAsia="zh-CN"/>
        </w:rPr>
        <w:t>)</w:t>
      </w:r>
      <w:bookmarkEnd w:id="8"/>
      <w:bookmarkEnd w:id="9"/>
      <w:r>
        <w:rPr>
          <w:rFonts w:hint="eastAsia" w:eastAsia="宋体"/>
          <w:lang w:val="en-US" w:eastAsia="zh-CN"/>
        </w:rPr>
        <w:t xml:space="preserve">, but the candidate PSCell was not accepted by the target node, that means it is wrong candidate PSCell selection </w:t>
      </w:r>
      <w:bookmarkStart w:id="10" w:name="OLE_LINK16"/>
      <w:r>
        <w:rPr>
          <w:rFonts w:hint="eastAsia" w:eastAsia="宋体"/>
          <w:lang w:val="en-US" w:eastAsia="zh-CN"/>
        </w:rPr>
        <w:t>at the target node</w:t>
      </w:r>
      <w:bookmarkEnd w:id="10"/>
      <w:r>
        <w:rPr>
          <w:rFonts w:hint="eastAsia" w:eastAsia="宋体"/>
          <w:lang w:val="en-US" w:eastAsia="zh-CN"/>
        </w:rPr>
        <w:t>.</w:t>
      </w:r>
    </w:p>
    <w:p>
      <w:pPr>
        <w:numPr>
          <w:ilvl w:val="0"/>
          <w:numId w:val="5"/>
        </w:numPr>
        <w:jc w:val="both"/>
        <w:rPr>
          <w:rFonts w:hint="default" w:eastAsia="等线"/>
          <w:lang w:val="en-US" w:eastAsia="zh-CN"/>
        </w:rPr>
      </w:pPr>
      <w:r>
        <w:rPr>
          <w:rFonts w:hint="eastAsia" w:eastAsia="等线"/>
          <w:lang w:val="en-US" w:eastAsia="zh-CN"/>
        </w:rPr>
        <w:t xml:space="preserve">The suitable PSCell is not one of the </w:t>
      </w:r>
      <w:r>
        <w:rPr>
          <w:rFonts w:eastAsia="宋体"/>
          <w:lang w:eastAsia="en-US"/>
        </w:rPr>
        <w:t xml:space="preserve">proposed PSCell candidates </w:t>
      </w:r>
      <w:r>
        <w:rPr>
          <w:rFonts w:eastAsia="宋体"/>
          <w:lang w:eastAsia="zh-CN"/>
        </w:rPr>
        <w:t>recommended by the initiating node</w:t>
      </w:r>
      <w:r>
        <w:rPr>
          <w:rFonts w:hint="eastAsia" w:eastAsia="宋体"/>
          <w:lang w:val="en-US" w:eastAsia="zh-CN"/>
        </w:rPr>
        <w:t xml:space="preserve"> (MN or </w:t>
      </w:r>
      <w:r>
        <w:rPr>
          <w:rFonts w:eastAsia="宋体"/>
          <w:lang w:eastAsia="zh-CN"/>
        </w:rPr>
        <w:t>source SN</w:t>
      </w:r>
      <w:r>
        <w:rPr>
          <w:rFonts w:hint="eastAsia" w:eastAsia="宋体"/>
          <w:lang w:val="en-US" w:eastAsia="zh-CN"/>
        </w:rPr>
        <w:t>), that means it is wrong candidate PSCell</w:t>
      </w:r>
      <w:r>
        <w:rPr>
          <w:rFonts w:eastAsia="宋体"/>
          <w:lang w:eastAsia="en-US"/>
        </w:rPr>
        <w:t xml:space="preserve"> </w:t>
      </w:r>
      <w:r>
        <w:rPr>
          <w:rFonts w:eastAsia="宋体"/>
          <w:lang w:eastAsia="zh-CN"/>
        </w:rPr>
        <w:t>recommend</w:t>
      </w:r>
      <w:r>
        <w:rPr>
          <w:rFonts w:hint="eastAsia" w:eastAsia="宋体"/>
          <w:lang w:val="en-US" w:eastAsia="zh-CN"/>
        </w:rPr>
        <w:t xml:space="preserve"> at </w:t>
      </w:r>
      <w:r>
        <w:rPr>
          <w:rFonts w:eastAsia="宋体"/>
          <w:lang w:eastAsia="zh-CN"/>
        </w:rPr>
        <w:t>the initiating node</w:t>
      </w:r>
      <w:r>
        <w:rPr>
          <w:rFonts w:hint="eastAsia" w:eastAsia="宋体"/>
          <w:lang w:val="en-US" w:eastAsia="zh-CN"/>
        </w:rPr>
        <w:t xml:space="preserve"> (MN or </w:t>
      </w:r>
      <w:r>
        <w:rPr>
          <w:rFonts w:eastAsia="宋体"/>
          <w:lang w:eastAsia="zh-CN"/>
        </w:rPr>
        <w:t>source SN</w:t>
      </w:r>
      <w:r>
        <w:rPr>
          <w:rFonts w:hint="eastAsia" w:eastAsia="宋体"/>
          <w:lang w:val="en-US" w:eastAsia="zh-CN"/>
        </w:rPr>
        <w:t>).</w:t>
      </w:r>
    </w:p>
    <w:p>
      <w:pPr>
        <w:jc w:val="both"/>
        <w:rPr>
          <w:rFonts w:hint="eastAsia" w:eastAsia="等线"/>
          <w:lang w:val="en-US" w:eastAsia="zh-CN"/>
        </w:rPr>
      </w:pPr>
      <w:r>
        <w:rPr>
          <w:rFonts w:hint="eastAsia" w:eastAsia="等线"/>
          <w:lang w:val="en-US" w:eastAsia="zh-CN"/>
        </w:rPr>
        <w:t xml:space="preserve">For sub-case 1), if </w:t>
      </w:r>
      <w:bookmarkStart w:id="11" w:name="OLE_LINK15"/>
      <w:r>
        <w:rPr>
          <w:rFonts w:hint="eastAsia" w:eastAsia="等线"/>
          <w:lang w:val="en-US" w:eastAsia="zh-CN"/>
        </w:rPr>
        <w:t>it is CPA or MN initiated CPC,</w:t>
      </w:r>
      <w:bookmarkEnd w:id="11"/>
      <w:r>
        <w:rPr>
          <w:rFonts w:hint="eastAsia" w:eastAsia="等线"/>
          <w:lang w:val="en-US" w:eastAsia="zh-CN"/>
        </w:rPr>
        <w:t xml:space="preserve"> MN performs the initial analysis and inform</w:t>
      </w:r>
      <w:bookmarkStart w:id="12" w:name="OLE_LINK25"/>
      <w:r>
        <w:rPr>
          <w:rFonts w:hint="eastAsia" w:eastAsia="等线"/>
          <w:lang w:val="en-US" w:eastAsia="zh-CN"/>
        </w:rPr>
        <w:t xml:space="preserve"> the possible problem node </w:t>
      </w:r>
      <w:bookmarkEnd w:id="12"/>
      <w:r>
        <w:rPr>
          <w:rFonts w:hint="eastAsia" w:eastAsia="等线"/>
          <w:lang w:val="en-US" w:eastAsia="zh-CN"/>
        </w:rPr>
        <w:t xml:space="preserve">(the target node) of the </w:t>
      </w:r>
      <w:r>
        <w:rPr>
          <w:rFonts w:hint="eastAsia" w:eastAsia="宋体"/>
          <w:lang w:val="en-US" w:eastAsia="zh-CN"/>
        </w:rPr>
        <w:t xml:space="preserve">wrong candidate PSCell selection, the </w:t>
      </w:r>
      <w:r>
        <w:rPr>
          <w:rFonts w:hint="eastAsia" w:eastAsia="等线"/>
          <w:lang w:val="en-US" w:eastAsia="zh-CN"/>
        </w:rPr>
        <w:t xml:space="preserve">target node performs the root cause analysis; if it is SN initiated CPC,  source SN performs the initial analysis and inform MN of the </w:t>
      </w:r>
      <w:r>
        <w:rPr>
          <w:rFonts w:hint="eastAsia" w:eastAsia="宋体"/>
          <w:lang w:val="en-US" w:eastAsia="zh-CN"/>
        </w:rPr>
        <w:t xml:space="preserve">wrong candidate PSCell selection at the target node, the </w:t>
      </w:r>
      <w:r>
        <w:rPr>
          <w:rFonts w:hint="eastAsia" w:eastAsia="等线"/>
          <w:lang w:val="en-US" w:eastAsia="zh-CN"/>
        </w:rPr>
        <w:t>target node performs the root cause analysis.</w:t>
      </w:r>
    </w:p>
    <w:p>
      <w:pPr>
        <w:jc w:val="both"/>
        <w:rPr>
          <w:rFonts w:hint="eastAsia" w:eastAsia="等线"/>
          <w:lang w:val="en-US" w:eastAsia="zh-CN"/>
        </w:rPr>
      </w:pPr>
      <w:r>
        <w:rPr>
          <w:rFonts w:hint="eastAsia" w:eastAsia="等线"/>
          <w:lang w:val="en-US" w:eastAsia="zh-CN"/>
        </w:rPr>
        <w:t xml:space="preserve">For sub-case 2), if it is CPA or MN initiated CPC, MN performs the root cause analysis; if it is SN initiated CPC, MN  informs the possible </w:t>
      </w:r>
      <w:bookmarkStart w:id="13" w:name="OLE_LINK17"/>
      <w:r>
        <w:rPr>
          <w:rFonts w:hint="eastAsia" w:eastAsia="等线"/>
          <w:lang w:val="en-US" w:eastAsia="zh-CN"/>
        </w:rPr>
        <w:t>problem</w:t>
      </w:r>
      <w:bookmarkEnd w:id="13"/>
      <w:r>
        <w:rPr>
          <w:rFonts w:hint="eastAsia" w:eastAsia="等线"/>
          <w:lang w:val="en-US" w:eastAsia="zh-CN"/>
        </w:rPr>
        <w:t xml:space="preserve"> node (the source node) of the </w:t>
      </w:r>
      <w:r>
        <w:rPr>
          <w:rFonts w:hint="eastAsia" w:eastAsia="宋体"/>
          <w:lang w:val="en-US" w:eastAsia="zh-CN"/>
        </w:rPr>
        <w:t xml:space="preserve">wrong candidate PSCell </w:t>
      </w:r>
      <w:r>
        <w:rPr>
          <w:rFonts w:eastAsia="宋体"/>
          <w:lang w:eastAsia="zh-CN"/>
        </w:rPr>
        <w:t>recommend</w:t>
      </w:r>
      <w:r>
        <w:rPr>
          <w:rFonts w:hint="eastAsia" w:eastAsia="宋体"/>
          <w:lang w:val="en-US" w:eastAsia="zh-CN"/>
        </w:rPr>
        <w:t xml:space="preserve"> at </w:t>
      </w:r>
      <w:r>
        <w:rPr>
          <w:rFonts w:eastAsia="宋体"/>
          <w:lang w:eastAsia="zh-CN"/>
        </w:rPr>
        <w:t>the initiating node</w:t>
      </w:r>
      <w:r>
        <w:rPr>
          <w:rFonts w:hint="eastAsia" w:eastAsia="宋体"/>
          <w:lang w:val="en-US" w:eastAsia="zh-CN"/>
        </w:rPr>
        <w:t xml:space="preserve">, and </w:t>
      </w:r>
      <w:r>
        <w:rPr>
          <w:rFonts w:hint="eastAsia" w:eastAsia="等线"/>
          <w:lang w:val="en-US" w:eastAsia="zh-CN"/>
        </w:rPr>
        <w:t>source SN performs the root cause analysis.</w:t>
      </w:r>
    </w:p>
    <w:p>
      <w:pPr>
        <w:jc w:val="both"/>
        <w:rPr>
          <w:rFonts w:hint="default" w:eastAsia="等线"/>
          <w:lang w:val="en-US" w:eastAsia="zh-CN"/>
        </w:rPr>
      </w:pPr>
      <w:bookmarkStart w:id="14" w:name="OLE_LINK18"/>
      <w:r>
        <w:rPr>
          <w:rFonts w:hint="eastAsia" w:eastAsia="宋体"/>
          <w:b/>
          <w:bCs/>
          <w:lang w:val="en-US" w:eastAsia="zh-CN"/>
        </w:rPr>
        <w:t>O</w:t>
      </w:r>
      <w:r>
        <w:rPr>
          <w:rFonts w:eastAsia="宋体"/>
          <w:b/>
          <w:bCs/>
          <w:lang w:val="en-US" w:eastAsia="zh-CN"/>
        </w:rPr>
        <w:t xml:space="preserve">bservation 1: </w:t>
      </w:r>
      <w:r>
        <w:rPr>
          <w:rFonts w:hint="eastAsia" w:eastAsia="宋体"/>
          <w:b/>
          <w:bCs/>
          <w:lang w:val="en-US" w:eastAsia="zh-CN"/>
        </w:rPr>
        <w:t>For CPA/CPC Execution to wrong PSCell, the initiating node (MN/source SN) performs the initial analysis to identify the possible problem node (MN/</w:t>
      </w:r>
      <w:r>
        <w:rPr>
          <w:rFonts w:eastAsia="宋体"/>
          <w:b/>
          <w:bCs/>
          <w:lang w:eastAsia="zh-CN"/>
        </w:rPr>
        <w:t>source SN</w:t>
      </w:r>
      <w:r>
        <w:rPr>
          <w:rFonts w:hint="eastAsia" w:eastAsia="宋体"/>
          <w:b/>
          <w:bCs/>
          <w:lang w:val="en-US" w:eastAsia="zh-CN"/>
        </w:rPr>
        <w:t>/target SN) and the possible problem node performs the root cause analysis.</w:t>
      </w:r>
      <w:bookmarkEnd w:id="14"/>
    </w:p>
    <w:p>
      <w:pPr>
        <w:jc w:val="both"/>
        <w:rPr>
          <w:rFonts w:hint="default" w:eastAsia="等线"/>
          <w:lang w:val="en-US" w:eastAsia="zh-CN"/>
        </w:rPr>
      </w:pPr>
      <w:r>
        <w:rPr>
          <w:rFonts w:hint="eastAsia" w:eastAsia="等线"/>
          <w:lang w:val="en-US" w:eastAsia="zh-CN"/>
        </w:rPr>
        <w:t>RAN3#119 has agreed the signalling mechanism of CPA/CPC failure/ related information reporting as shown below.</w:t>
      </w:r>
    </w:p>
    <w:p>
      <w:pPr>
        <w:jc w:val="both"/>
        <w:rPr>
          <w:rFonts w:hint="default" w:eastAsia="MS Mincho" w:cs="Calibri"/>
          <w:b/>
          <w:color w:val="008000"/>
          <w:kern w:val="0"/>
          <w:sz w:val="20"/>
          <w:szCs w:val="20"/>
          <w:highlight w:val="none"/>
          <w:lang w:val="en-US" w:eastAsia="zh-CN"/>
        </w:rPr>
      </w:pPr>
      <w:r>
        <w:rPr>
          <w:rFonts w:hint="eastAsia" w:eastAsia="MS Mincho" w:cs="Calibri"/>
          <w:b/>
          <w:color w:val="008000"/>
          <w:kern w:val="0"/>
          <w:sz w:val="20"/>
          <w:szCs w:val="20"/>
          <w:highlight w:val="none"/>
          <w:lang w:val="en-US" w:eastAsia="zh-CN"/>
        </w:rPr>
        <w:t xml:space="preserve">Reusing R17 signalling mechanism to report </w:t>
      </w:r>
      <w:bookmarkStart w:id="15" w:name="OLE_LINK23"/>
      <w:r>
        <w:rPr>
          <w:rFonts w:hint="eastAsia" w:eastAsia="MS Mincho" w:cs="Calibri"/>
          <w:b/>
          <w:color w:val="008000"/>
          <w:kern w:val="0"/>
          <w:sz w:val="20"/>
          <w:szCs w:val="20"/>
          <w:highlight w:val="none"/>
          <w:lang w:val="en-US" w:eastAsia="zh-CN"/>
        </w:rPr>
        <w:t>CPA/CPC failure/ related information</w:t>
      </w:r>
      <w:bookmarkEnd w:id="15"/>
      <w:r>
        <w:rPr>
          <w:rFonts w:hint="eastAsia" w:eastAsia="MS Mincho" w:cs="Calibri"/>
          <w:b/>
          <w:color w:val="008000"/>
          <w:kern w:val="0"/>
          <w:sz w:val="20"/>
          <w:szCs w:val="20"/>
          <w:highlight w:val="none"/>
          <w:lang w:val="en-US" w:eastAsia="zh-CN"/>
        </w:rPr>
        <w:t xml:space="preserve"> over Xn from MN to source SN or last serving SN.</w:t>
      </w:r>
      <w:bookmarkStart w:id="26" w:name="_GoBack"/>
      <w:bookmarkEnd w:id="26"/>
    </w:p>
    <w:p>
      <w:pPr>
        <w:jc w:val="both"/>
        <w:rPr>
          <w:rFonts w:hint="eastAsia" w:eastAsia="等线"/>
          <w:lang w:val="en-US" w:eastAsia="zh-CN"/>
        </w:rPr>
      </w:pPr>
      <w:r>
        <w:rPr>
          <w:rFonts w:hint="eastAsia" w:eastAsia="等线"/>
          <w:lang w:val="en-US" w:eastAsia="zh-CN"/>
        </w:rPr>
        <w:t xml:space="preserve">Therefore, after </w:t>
      </w:r>
      <w:bookmarkStart w:id="16" w:name="OLE_LINK26"/>
      <w:r>
        <w:rPr>
          <w:rFonts w:hint="eastAsia" w:eastAsia="等线"/>
          <w:lang w:val="en-US" w:eastAsia="zh-CN"/>
        </w:rPr>
        <w:t>CPAC</w:t>
      </w:r>
      <w:bookmarkEnd w:id="16"/>
      <w:r>
        <w:rPr>
          <w:rFonts w:hint="eastAsia" w:eastAsia="等线"/>
          <w:lang w:val="en-US" w:eastAsia="zh-CN"/>
        </w:rPr>
        <w:t xml:space="preserve"> procedure failure occurs and MN receives </w:t>
      </w:r>
      <w:r>
        <w:rPr>
          <w:i/>
          <w:iCs/>
        </w:rPr>
        <w:t>SCGFailureInformation</w:t>
      </w:r>
      <w:r>
        <w:rPr>
          <w:rFonts w:hint="eastAsia"/>
          <w:lang w:val="en-US" w:eastAsia="zh-CN"/>
        </w:rPr>
        <w:t xml:space="preserve"> from UE, </w:t>
      </w:r>
      <w:bookmarkStart w:id="17" w:name="OLE_LINK1"/>
      <w:r>
        <w:rPr>
          <w:rFonts w:hint="eastAsia"/>
          <w:lang w:val="en-US" w:eastAsia="zh-CN"/>
        </w:rPr>
        <w:t xml:space="preserve">the SCG FAILURE INFORMATION REPORT message can be used by MN to inform the </w:t>
      </w:r>
      <w:r>
        <w:rPr>
          <w:rFonts w:hint="eastAsia" w:eastAsia="等线"/>
          <w:lang w:val="en-US" w:eastAsia="zh-CN"/>
        </w:rPr>
        <w:t>CPAC</w:t>
      </w:r>
      <w:r>
        <w:rPr>
          <w:rFonts w:hint="eastAsia"/>
          <w:lang w:val="en-US" w:eastAsia="zh-CN"/>
        </w:rPr>
        <w:t xml:space="preserve"> failure related information to </w:t>
      </w:r>
      <w:r>
        <w:rPr>
          <w:rFonts w:hint="eastAsia" w:eastAsia="等线"/>
          <w:lang w:val="en-US" w:eastAsia="zh-CN"/>
        </w:rPr>
        <w:t>the possible problem node (</w:t>
      </w:r>
      <w:r>
        <w:rPr>
          <w:rFonts w:eastAsia="宋体"/>
          <w:lang w:eastAsia="zh-CN"/>
        </w:rPr>
        <w:t>source SN</w:t>
      </w:r>
      <w:r>
        <w:rPr>
          <w:rFonts w:hint="eastAsia" w:eastAsia="宋体"/>
          <w:lang w:val="en-US" w:eastAsia="zh-CN"/>
        </w:rPr>
        <w:t xml:space="preserve"> or </w:t>
      </w:r>
      <w:r>
        <w:rPr>
          <w:rFonts w:hint="eastAsia" w:eastAsia="等线"/>
          <w:lang w:val="en-US" w:eastAsia="zh-CN"/>
        </w:rPr>
        <w:t>target SN)</w:t>
      </w:r>
      <w:bookmarkEnd w:id="17"/>
      <w:r>
        <w:rPr>
          <w:rFonts w:hint="eastAsia"/>
          <w:lang w:val="en-US" w:eastAsia="zh-CN"/>
        </w:rPr>
        <w:t xml:space="preserve">. And the SCG FAILURE TRANSFER message can be used by source SN to inform MN of </w:t>
      </w:r>
      <w:r>
        <w:rPr>
          <w:rFonts w:hint="eastAsia" w:eastAsia="等线"/>
          <w:lang w:val="en-US" w:eastAsia="zh-CN"/>
        </w:rPr>
        <w:t xml:space="preserve">the </w:t>
      </w:r>
      <w:r>
        <w:rPr>
          <w:rFonts w:hint="eastAsia" w:eastAsia="宋体"/>
          <w:lang w:val="en-US" w:eastAsia="zh-CN"/>
        </w:rPr>
        <w:t xml:space="preserve">wrong candidate PSCell selection at the target node after source SN performs </w:t>
      </w:r>
      <w:r>
        <w:rPr>
          <w:rFonts w:hint="eastAsia" w:eastAsia="等线"/>
          <w:lang w:val="en-US" w:eastAsia="zh-CN"/>
        </w:rPr>
        <w:t>the initial analysis for SN initiated CPC.</w:t>
      </w:r>
    </w:p>
    <w:p>
      <w:pPr>
        <w:jc w:val="both"/>
        <w:rPr>
          <w:rFonts w:hint="default" w:eastAsia="等线"/>
          <w:b/>
          <w:bCs w:val="0"/>
          <w:lang w:val="en-US" w:eastAsia="zh-CN"/>
        </w:rPr>
      </w:pPr>
      <w:bookmarkStart w:id="18" w:name="OLE_LINK2"/>
      <w:bookmarkStart w:id="19" w:name="OLE_LINK19"/>
      <w:r>
        <w:rPr>
          <w:rFonts w:hint="eastAsia" w:eastAsia="宋体"/>
          <w:b/>
          <w:bCs w:val="0"/>
          <w:lang w:eastAsia="zh-CN"/>
        </w:rPr>
        <w:t>P</w:t>
      </w:r>
      <w:r>
        <w:rPr>
          <w:rFonts w:hint="eastAsia" w:eastAsia="宋体"/>
          <w:b/>
          <w:bCs w:val="0"/>
          <w:lang w:val="en-US" w:eastAsia="zh-CN"/>
        </w:rPr>
        <w:t>roposal 1:</w:t>
      </w:r>
      <w:r>
        <w:rPr>
          <w:rFonts w:eastAsia="宋体"/>
          <w:b/>
          <w:bCs w:val="0"/>
          <w:lang w:val="en-US" w:eastAsia="zh-CN"/>
        </w:rPr>
        <w:t xml:space="preserve"> </w:t>
      </w:r>
      <w:bookmarkEnd w:id="18"/>
      <w:r>
        <w:rPr>
          <w:rFonts w:hint="eastAsia" w:eastAsia="宋体"/>
          <w:b/>
          <w:bCs w:val="0"/>
          <w:lang w:val="en-US" w:eastAsia="zh-CN"/>
        </w:rPr>
        <w:t>T</w:t>
      </w:r>
      <w:r>
        <w:rPr>
          <w:rFonts w:hint="eastAsia"/>
          <w:b/>
          <w:bCs w:val="0"/>
          <w:lang w:val="en-US" w:eastAsia="zh-CN"/>
        </w:rPr>
        <w:t xml:space="preserve">he SCG FAILURE INFORMATION REPORT </w:t>
      </w:r>
      <w:bookmarkStart w:id="20" w:name="OLE_LINK11"/>
      <w:r>
        <w:rPr>
          <w:rFonts w:hint="eastAsia"/>
          <w:b/>
          <w:bCs w:val="0"/>
          <w:lang w:val="en-US" w:eastAsia="zh-CN"/>
        </w:rPr>
        <w:t>message</w:t>
      </w:r>
      <w:bookmarkEnd w:id="20"/>
      <w:r>
        <w:rPr>
          <w:rFonts w:hint="eastAsia"/>
          <w:b/>
          <w:bCs w:val="0"/>
          <w:lang w:val="en-US" w:eastAsia="zh-CN"/>
        </w:rPr>
        <w:t xml:space="preserve"> is used by MN to inform the </w:t>
      </w:r>
      <w:r>
        <w:rPr>
          <w:rFonts w:hint="eastAsia" w:eastAsia="等线"/>
          <w:b/>
          <w:bCs w:val="0"/>
          <w:lang w:val="en-US" w:eastAsia="zh-CN"/>
        </w:rPr>
        <w:t>CPAC</w:t>
      </w:r>
      <w:r>
        <w:rPr>
          <w:rFonts w:hint="eastAsia"/>
          <w:b/>
          <w:bCs w:val="0"/>
          <w:lang w:val="en-US" w:eastAsia="zh-CN"/>
        </w:rPr>
        <w:t xml:space="preserve"> failure related information to </w:t>
      </w:r>
      <w:r>
        <w:rPr>
          <w:rFonts w:hint="eastAsia" w:eastAsia="等线"/>
          <w:b/>
          <w:bCs w:val="0"/>
          <w:lang w:val="en-US" w:eastAsia="zh-CN"/>
        </w:rPr>
        <w:t>the possible problem node (</w:t>
      </w:r>
      <w:r>
        <w:rPr>
          <w:rFonts w:eastAsia="宋体"/>
          <w:b/>
          <w:bCs w:val="0"/>
          <w:lang w:eastAsia="zh-CN"/>
        </w:rPr>
        <w:t>source SN</w:t>
      </w:r>
      <w:r>
        <w:rPr>
          <w:rFonts w:hint="eastAsia" w:eastAsia="宋体"/>
          <w:b/>
          <w:bCs w:val="0"/>
          <w:lang w:val="en-US" w:eastAsia="zh-CN"/>
        </w:rPr>
        <w:t xml:space="preserve"> or </w:t>
      </w:r>
      <w:r>
        <w:rPr>
          <w:rFonts w:hint="eastAsia" w:eastAsia="等线"/>
          <w:b/>
          <w:bCs w:val="0"/>
          <w:lang w:val="en-US" w:eastAsia="zh-CN"/>
        </w:rPr>
        <w:t>target SN)</w:t>
      </w:r>
      <w:r>
        <w:rPr>
          <w:rFonts w:hint="eastAsia"/>
          <w:b/>
          <w:bCs w:val="0"/>
          <w:lang w:val="en-US" w:eastAsia="zh-CN"/>
        </w:rPr>
        <w:t>.</w:t>
      </w:r>
    </w:p>
    <w:p>
      <w:pPr>
        <w:jc w:val="both"/>
        <w:rPr>
          <w:rFonts w:hint="eastAsia" w:eastAsia="等线"/>
          <w:lang w:val="en-US" w:eastAsia="zh-CN"/>
        </w:rPr>
      </w:pPr>
      <w:bookmarkStart w:id="21" w:name="OLE_LINK8"/>
      <w:r>
        <w:rPr>
          <w:rFonts w:hint="eastAsia" w:eastAsia="宋体"/>
          <w:b/>
          <w:bCs w:val="0"/>
          <w:lang w:eastAsia="zh-CN"/>
        </w:rPr>
        <w:t>P</w:t>
      </w:r>
      <w:r>
        <w:rPr>
          <w:rFonts w:hint="eastAsia" w:eastAsia="宋体"/>
          <w:b/>
          <w:bCs w:val="0"/>
          <w:lang w:val="en-US" w:eastAsia="zh-CN"/>
        </w:rPr>
        <w:t xml:space="preserve">roposal 2: </w:t>
      </w:r>
      <w:bookmarkEnd w:id="21"/>
      <w:r>
        <w:rPr>
          <w:rFonts w:hint="eastAsia" w:eastAsia="宋体"/>
          <w:b/>
          <w:bCs w:val="0"/>
          <w:lang w:val="en-US" w:eastAsia="zh-CN"/>
        </w:rPr>
        <w:t>The SCG FAILURE TRANSFER message is used by source SN to inform MN of the wrong candidate PSCell selection at the target node after source SN performs the initial analysis for SN initiated CPC.</w:t>
      </w:r>
      <w:bookmarkEnd w:id="19"/>
    </w:p>
    <w:p>
      <w:pPr>
        <w:jc w:val="both"/>
        <w:rPr>
          <w:rFonts w:hint="default" w:eastAsia="等线"/>
          <w:lang w:val="en-US" w:eastAsia="zh-CN"/>
        </w:rPr>
      </w:pPr>
      <w:r>
        <w:rPr>
          <w:rFonts w:hint="eastAsia" w:eastAsia="等线"/>
          <w:lang w:val="en-US" w:eastAsia="zh-CN"/>
        </w:rPr>
        <w:t xml:space="preserve">Regarding SCG FAILURE INFORMATION REPORT enhancement, </w:t>
      </w:r>
      <w:bookmarkStart w:id="22" w:name="OLE_LINK5"/>
      <w:r>
        <w:rPr>
          <w:rFonts w:hint="eastAsia" w:eastAsia="等线"/>
          <w:lang w:val="en-US" w:eastAsia="zh-CN"/>
        </w:rPr>
        <w:t>CPA/CPC candidate PSCell list</w:t>
      </w:r>
      <w:bookmarkEnd w:id="22"/>
      <w:r>
        <w:rPr>
          <w:rFonts w:hint="eastAsia" w:eastAsia="等线"/>
          <w:lang w:val="en-US" w:eastAsia="zh-CN"/>
        </w:rPr>
        <w:t xml:space="preserve"> need to be included </w:t>
      </w:r>
      <w:bookmarkStart w:id="23" w:name="OLE_LINK12"/>
      <w:r>
        <w:rPr>
          <w:rFonts w:hint="eastAsia" w:eastAsia="等线"/>
          <w:lang w:val="en-US" w:eastAsia="zh-CN"/>
        </w:rPr>
        <w:t>from MN to source SN or target SN for the root cause analysis.</w:t>
      </w:r>
      <w:bookmarkEnd w:id="23"/>
      <w:r>
        <w:rPr>
          <w:rFonts w:hint="eastAsia" w:eastAsia="等线"/>
          <w:lang w:val="en-US" w:eastAsia="zh-CN"/>
        </w:rPr>
        <w:t xml:space="preserve"> Since an SCG failure occurs shortly after a successful </w:t>
      </w:r>
      <w:r>
        <w:rPr>
          <w:rFonts w:hint="default" w:eastAsia="等线"/>
          <w:lang w:val="en-US" w:eastAsia="zh-CN"/>
        </w:rPr>
        <w:t>CPC</w:t>
      </w:r>
      <w:r>
        <w:rPr>
          <w:rFonts w:hint="eastAsia" w:eastAsia="等线"/>
          <w:lang w:val="en-US" w:eastAsia="zh-CN"/>
        </w:rPr>
        <w:t xml:space="preserve"> execution, the source SN may have release the CPC related configuration of the UE, so the  CPA/CPC candidate PSCell list need to be sent from MN.</w:t>
      </w:r>
    </w:p>
    <w:p>
      <w:pPr>
        <w:jc w:val="both"/>
        <w:rPr>
          <w:rFonts w:hint="default" w:eastAsia="等线"/>
          <w:b/>
          <w:bCs w:val="0"/>
          <w:lang w:val="en-US" w:eastAsia="zh-CN"/>
        </w:rPr>
      </w:pPr>
      <w:bookmarkStart w:id="24" w:name="OLE_LINK21"/>
      <w:r>
        <w:rPr>
          <w:rFonts w:hint="eastAsia" w:eastAsia="宋体"/>
          <w:b/>
          <w:bCs w:val="0"/>
          <w:lang w:eastAsia="zh-CN"/>
        </w:rPr>
        <w:t>P</w:t>
      </w:r>
      <w:r>
        <w:rPr>
          <w:rFonts w:hint="eastAsia" w:eastAsia="宋体"/>
          <w:b/>
          <w:bCs w:val="0"/>
          <w:lang w:val="en-US" w:eastAsia="zh-CN"/>
        </w:rPr>
        <w:t xml:space="preserve">roposal 3: </w:t>
      </w:r>
      <w:r>
        <w:rPr>
          <w:rFonts w:hint="eastAsia" w:eastAsia="等线"/>
          <w:b/>
          <w:bCs w:val="0"/>
          <w:lang w:val="en-US" w:eastAsia="zh-CN"/>
        </w:rPr>
        <w:t xml:space="preserve">CPA/CPC candidate PSCell list need to be included in SCG FAILURE INFORMATION REPORT </w:t>
      </w:r>
      <w:r>
        <w:rPr>
          <w:rFonts w:hint="eastAsia"/>
          <w:b/>
          <w:bCs w:val="0"/>
          <w:lang w:val="en-US" w:eastAsia="zh-CN"/>
        </w:rPr>
        <w:t xml:space="preserve">message </w:t>
      </w:r>
      <w:r>
        <w:rPr>
          <w:rFonts w:hint="eastAsia" w:eastAsia="等线"/>
          <w:b/>
          <w:bCs w:val="0"/>
          <w:lang w:val="en-US" w:eastAsia="zh-CN"/>
        </w:rPr>
        <w:t>from MN to source SN or target SN for the root cause analysis.</w:t>
      </w:r>
      <w:bookmarkEnd w:id="24"/>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hint="eastAsia" w:eastAsia="宋体"/>
          <w:lang w:val="en-US" w:eastAsia="zh-CN"/>
        </w:rPr>
        <w:t xml:space="preserve">on the </w:t>
      </w:r>
      <w:r>
        <w:rPr>
          <w:rFonts w:hint="eastAsia" w:eastAsia="等线"/>
          <w:lang w:val="en-US" w:eastAsia="zh-CN"/>
        </w:rPr>
        <w:t>wrong candidate PSCell selection</w:t>
      </w:r>
      <w:r>
        <w:rPr>
          <w:rFonts w:eastAsia="等线"/>
          <w:lang w:val="en-US"/>
        </w:rPr>
        <w:t xml:space="preserve"> </w:t>
      </w:r>
      <w:r>
        <w:rPr>
          <w:rFonts w:hint="eastAsia" w:eastAsia="等线"/>
          <w:lang w:val="en-US" w:eastAsia="zh-CN"/>
        </w:rPr>
        <w:t xml:space="preserve">in </w:t>
      </w:r>
      <w:r>
        <w:rPr>
          <w:rFonts w:hint="default" w:eastAsia="等线"/>
          <w:lang w:val="en-US" w:eastAsia="zh-CN"/>
        </w:rPr>
        <w:t>CPA</w:t>
      </w:r>
      <w:r>
        <w:rPr>
          <w:rFonts w:hint="eastAsia" w:eastAsia="等线"/>
          <w:lang w:val="en-US" w:eastAsia="zh-CN"/>
        </w:rPr>
        <w:t>/CPC</w:t>
      </w:r>
      <w:r>
        <w:rPr>
          <w:rFonts w:hint="default" w:eastAsia="等线"/>
          <w:lang w:val="en-US" w:eastAsia="zh-CN"/>
        </w:rPr>
        <w:t xml:space="preserve"> </w:t>
      </w:r>
      <w:r>
        <w:rPr>
          <w:rFonts w:hint="eastAsia" w:eastAsia="等线"/>
          <w:lang w:val="en-US" w:eastAsia="zh-CN"/>
        </w:rPr>
        <w:t>procedure for MRO for CPAC</w:t>
      </w:r>
      <w:r>
        <w:rPr>
          <w:rFonts w:eastAsia="宋体"/>
          <w:lang w:eastAsia="zh-CN"/>
        </w:rPr>
        <w:t xml:space="preserve">, and we have the following </w:t>
      </w:r>
      <w:r>
        <w:rPr>
          <w:rFonts w:eastAsia="宋体"/>
          <w:lang w:val="en-US" w:eastAsia="zh-CN"/>
        </w:rPr>
        <w:t xml:space="preserve">observation and </w:t>
      </w:r>
      <w:r>
        <w:rPr>
          <w:rFonts w:eastAsia="宋体"/>
          <w:lang w:eastAsia="zh-CN"/>
        </w:rPr>
        <w:t>proposals:</w:t>
      </w:r>
    </w:p>
    <w:p>
      <w:pPr>
        <w:jc w:val="both"/>
        <w:rPr>
          <w:rFonts w:eastAsia="宋体"/>
          <w:b/>
          <w:bCs/>
          <w:lang w:val="en-US" w:eastAsia="zh-CN"/>
        </w:rPr>
      </w:pPr>
      <w:r>
        <w:rPr>
          <w:rFonts w:hint="eastAsia" w:eastAsia="宋体"/>
          <w:b/>
          <w:bCs/>
          <w:lang w:val="en-US" w:eastAsia="zh-CN"/>
        </w:rPr>
        <w:t>O</w:t>
      </w:r>
      <w:r>
        <w:rPr>
          <w:rFonts w:eastAsia="宋体"/>
          <w:b/>
          <w:bCs/>
          <w:lang w:val="en-US" w:eastAsia="zh-CN"/>
        </w:rPr>
        <w:t xml:space="preserve">bservation 1: </w:t>
      </w:r>
      <w:r>
        <w:rPr>
          <w:rFonts w:hint="eastAsia" w:eastAsia="宋体"/>
          <w:b/>
          <w:bCs/>
          <w:lang w:val="en-US" w:eastAsia="zh-CN"/>
        </w:rPr>
        <w:t>For CPA/CPC Execution to wrong PSCell, the initiating node (MN/source SN) performs the initial analysis to identify the possible problem node (MN/</w:t>
      </w:r>
      <w:r>
        <w:rPr>
          <w:rFonts w:eastAsia="宋体"/>
          <w:b/>
          <w:bCs/>
          <w:lang w:eastAsia="zh-CN"/>
        </w:rPr>
        <w:t>source SN</w:t>
      </w:r>
      <w:r>
        <w:rPr>
          <w:rFonts w:hint="eastAsia" w:eastAsia="宋体"/>
          <w:b/>
          <w:bCs/>
          <w:lang w:val="en-US" w:eastAsia="zh-CN"/>
        </w:rPr>
        <w:t>/target SN) and the possible problem node performs the root cause analysis.</w:t>
      </w:r>
    </w:p>
    <w:p>
      <w:pPr>
        <w:jc w:val="both"/>
        <w:rPr>
          <w:rFonts w:hint="default" w:eastAsia="等线"/>
          <w:b/>
          <w:bCs w:val="0"/>
          <w:lang w:val="en-US" w:eastAsia="zh-CN"/>
        </w:rPr>
      </w:pPr>
      <w:r>
        <w:rPr>
          <w:rFonts w:hint="eastAsia" w:eastAsia="宋体"/>
          <w:b/>
          <w:bCs w:val="0"/>
          <w:lang w:eastAsia="zh-CN"/>
        </w:rPr>
        <w:t>P</w:t>
      </w:r>
      <w:r>
        <w:rPr>
          <w:rFonts w:hint="eastAsia" w:eastAsia="宋体"/>
          <w:b/>
          <w:bCs w:val="0"/>
          <w:lang w:val="en-US" w:eastAsia="zh-CN"/>
        </w:rPr>
        <w:t>roposal 1:</w:t>
      </w:r>
      <w:r>
        <w:rPr>
          <w:rFonts w:eastAsia="宋体"/>
          <w:b/>
          <w:bCs w:val="0"/>
          <w:lang w:val="en-US" w:eastAsia="zh-CN"/>
        </w:rPr>
        <w:t xml:space="preserve"> </w:t>
      </w:r>
      <w:r>
        <w:rPr>
          <w:rFonts w:hint="eastAsia" w:eastAsia="宋体"/>
          <w:b/>
          <w:bCs w:val="0"/>
          <w:lang w:val="en-US" w:eastAsia="zh-CN"/>
        </w:rPr>
        <w:t>T</w:t>
      </w:r>
      <w:r>
        <w:rPr>
          <w:rFonts w:hint="eastAsia"/>
          <w:b/>
          <w:bCs w:val="0"/>
          <w:lang w:val="en-US" w:eastAsia="zh-CN"/>
        </w:rPr>
        <w:t xml:space="preserve">he SCG FAILURE INFORMATION REPORT message is used by MN to inform the </w:t>
      </w:r>
      <w:r>
        <w:rPr>
          <w:rFonts w:hint="eastAsia" w:eastAsia="等线"/>
          <w:b/>
          <w:bCs w:val="0"/>
          <w:lang w:val="en-US" w:eastAsia="zh-CN"/>
        </w:rPr>
        <w:t>CPAC</w:t>
      </w:r>
      <w:r>
        <w:rPr>
          <w:rFonts w:hint="eastAsia"/>
          <w:b/>
          <w:bCs w:val="0"/>
          <w:lang w:val="en-US" w:eastAsia="zh-CN"/>
        </w:rPr>
        <w:t xml:space="preserve"> failure related information to </w:t>
      </w:r>
      <w:r>
        <w:rPr>
          <w:rFonts w:hint="eastAsia" w:eastAsia="等线"/>
          <w:b/>
          <w:bCs w:val="0"/>
          <w:lang w:val="en-US" w:eastAsia="zh-CN"/>
        </w:rPr>
        <w:t>the possible problem node (</w:t>
      </w:r>
      <w:r>
        <w:rPr>
          <w:rFonts w:eastAsia="宋体"/>
          <w:b/>
          <w:bCs w:val="0"/>
          <w:lang w:eastAsia="zh-CN"/>
        </w:rPr>
        <w:t>source SN</w:t>
      </w:r>
      <w:r>
        <w:rPr>
          <w:rFonts w:hint="eastAsia" w:eastAsia="宋体"/>
          <w:b/>
          <w:bCs w:val="0"/>
          <w:lang w:val="en-US" w:eastAsia="zh-CN"/>
        </w:rPr>
        <w:t xml:space="preserve"> or </w:t>
      </w:r>
      <w:r>
        <w:rPr>
          <w:rFonts w:hint="eastAsia" w:eastAsia="等线"/>
          <w:b/>
          <w:bCs w:val="0"/>
          <w:lang w:val="en-US" w:eastAsia="zh-CN"/>
        </w:rPr>
        <w:t>target SN)</w:t>
      </w:r>
      <w:r>
        <w:rPr>
          <w:rFonts w:hint="eastAsia"/>
          <w:b/>
          <w:bCs w:val="0"/>
          <w:lang w:val="en-US" w:eastAsia="zh-CN"/>
        </w:rPr>
        <w:t>.</w:t>
      </w:r>
    </w:p>
    <w:p>
      <w:pPr>
        <w:jc w:val="both"/>
        <w:rPr>
          <w:rFonts w:eastAsia="宋体"/>
          <w:b/>
          <w:lang w:val="en-US" w:eastAsia="zh-CN"/>
        </w:rPr>
      </w:pPr>
      <w:r>
        <w:rPr>
          <w:rFonts w:hint="eastAsia" w:eastAsia="宋体"/>
          <w:b/>
          <w:bCs w:val="0"/>
          <w:lang w:eastAsia="zh-CN"/>
        </w:rPr>
        <w:t>P</w:t>
      </w:r>
      <w:r>
        <w:rPr>
          <w:rFonts w:hint="eastAsia" w:eastAsia="宋体"/>
          <w:b/>
          <w:bCs w:val="0"/>
          <w:lang w:val="en-US" w:eastAsia="zh-CN"/>
        </w:rPr>
        <w:t>roposal 2: The SCG FAILURE TRANSFER message is used by source SN to inform MN of the wrong candidate PSCell selection at the target node after source SN performs the initial analysis for SN initiated CPC.</w:t>
      </w:r>
    </w:p>
    <w:p>
      <w:pPr>
        <w:jc w:val="both"/>
        <w:rPr>
          <w:rFonts w:eastAsia="宋体"/>
          <w:b/>
          <w:bCs/>
          <w:lang w:val="en-US" w:eastAsia="zh-CN"/>
        </w:rPr>
      </w:pPr>
      <w:r>
        <w:rPr>
          <w:rFonts w:hint="eastAsia" w:eastAsia="宋体"/>
          <w:b/>
          <w:bCs w:val="0"/>
          <w:lang w:eastAsia="zh-CN"/>
        </w:rPr>
        <w:t>P</w:t>
      </w:r>
      <w:r>
        <w:rPr>
          <w:rFonts w:hint="eastAsia" w:eastAsia="宋体"/>
          <w:b/>
          <w:bCs w:val="0"/>
          <w:lang w:val="en-US" w:eastAsia="zh-CN"/>
        </w:rPr>
        <w:t xml:space="preserve">roposal 3: </w:t>
      </w:r>
      <w:r>
        <w:rPr>
          <w:rFonts w:hint="eastAsia" w:eastAsia="等线"/>
          <w:b/>
          <w:bCs w:val="0"/>
          <w:lang w:val="en-US" w:eastAsia="zh-CN"/>
        </w:rPr>
        <w:t xml:space="preserve">CPA/CPC candidate PSCell list need to be included in SCG FAILURE INFORMATION REPORT </w:t>
      </w:r>
      <w:r>
        <w:rPr>
          <w:rFonts w:hint="eastAsia"/>
          <w:b/>
          <w:bCs w:val="0"/>
          <w:lang w:val="en-US" w:eastAsia="zh-CN"/>
        </w:rPr>
        <w:t xml:space="preserve">message </w:t>
      </w:r>
      <w:r>
        <w:rPr>
          <w:rFonts w:hint="eastAsia" w:eastAsia="等线"/>
          <w:b/>
          <w:bCs w:val="0"/>
          <w:lang w:val="en-US" w:eastAsia="zh-CN"/>
        </w:rPr>
        <w:t>from MN to source SN or target SN for the root cause analysis.</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numPr>
          <w:ilvl w:val="0"/>
          <w:numId w:val="6"/>
        </w:numPr>
        <w:spacing w:before="100" w:beforeAutospacing="1" w:after="100" w:afterAutospacing="1"/>
        <w:jc w:val="both"/>
        <w:rPr>
          <w:rFonts w:eastAsia="等线"/>
          <w:sz w:val="22"/>
          <w:szCs w:val="22"/>
          <w:lang w:val="en-US" w:eastAsia="zh-CN"/>
        </w:rPr>
      </w:pPr>
      <w:bookmarkStart w:id="25" w:name="OLE_LINK7"/>
      <w:r>
        <w:rPr>
          <w:rFonts w:eastAsia="等线"/>
          <w:lang w:val="en-US" w:eastAsia="zh-CN"/>
        </w:rPr>
        <w:t xml:space="preserve"> </w:t>
      </w:r>
      <w:r>
        <w:rPr>
          <w:rFonts w:hint="eastAsia" w:eastAsia="等线"/>
          <w:lang w:eastAsia="zh-CN"/>
        </w:rPr>
        <w:t>RAN3_120_agenda_20230530_EOM1</w:t>
      </w:r>
      <w:r>
        <w:rPr>
          <w:rFonts w:eastAsia="等线"/>
          <w:lang w:val="en-US" w:eastAsia="zh-CN"/>
        </w:rPr>
        <w:t>.</w:t>
      </w:r>
      <w:bookmarkEnd w:id="25"/>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DFEE4"/>
    <w:multiLevelType w:val="singleLevel"/>
    <w:tmpl w:val="CEDDFEE4"/>
    <w:lvl w:ilvl="0" w:tentative="0">
      <w:start w:val="1"/>
      <w:numFmt w:val="decimal"/>
      <w:suff w:val="space"/>
      <w:lvlText w:val="[%1]"/>
      <w:lvlJc w:val="left"/>
    </w:lvl>
  </w:abstractNum>
  <w:abstractNum w:abstractNumId="1">
    <w:nsid w:val="E0EA7256"/>
    <w:multiLevelType w:val="singleLevel"/>
    <w:tmpl w:val="E0EA7256"/>
    <w:lvl w:ilvl="0" w:tentative="0">
      <w:start w:val="1"/>
      <w:numFmt w:val="bullet"/>
      <w:lvlText w:val=""/>
      <w:lvlJc w:val="left"/>
      <w:pPr>
        <w:ind w:left="420" w:hanging="420"/>
      </w:pPr>
      <w:rPr>
        <w:rFonts w:hint="default" w:ascii="Wingdings" w:hAnsi="Wingdings"/>
      </w:rPr>
    </w:lvl>
  </w:abstractNum>
  <w:abstractNum w:abstractNumId="2">
    <w:nsid w:val="EF4350C2"/>
    <w:multiLevelType w:val="singleLevel"/>
    <w:tmpl w:val="EF4350C2"/>
    <w:lvl w:ilvl="0" w:tentative="0">
      <w:start w:val="1"/>
      <w:numFmt w:val="decimal"/>
      <w:suff w:val="space"/>
      <w:lvlText w:val="%1)"/>
      <w:lvlJc w:val="left"/>
    </w:lvl>
  </w:abstractNum>
  <w:abstractNum w:abstractNumId="3">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5"/>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1F7DED"/>
    <w:rsid w:val="00201E66"/>
    <w:rsid w:val="00202B3C"/>
    <w:rsid w:val="00202EA2"/>
    <w:rsid w:val="00205E2E"/>
    <w:rsid w:val="00206DEB"/>
    <w:rsid w:val="00207DEE"/>
    <w:rsid w:val="00210693"/>
    <w:rsid w:val="00211A2A"/>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16EF1"/>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56B6D"/>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1F25"/>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4F24"/>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365693"/>
    <w:rsid w:val="017D0B9A"/>
    <w:rsid w:val="0183340A"/>
    <w:rsid w:val="01D824B0"/>
    <w:rsid w:val="01E8200C"/>
    <w:rsid w:val="01F21A32"/>
    <w:rsid w:val="026D6ADF"/>
    <w:rsid w:val="027302E3"/>
    <w:rsid w:val="02790F37"/>
    <w:rsid w:val="028100E8"/>
    <w:rsid w:val="02B5553A"/>
    <w:rsid w:val="02E841EF"/>
    <w:rsid w:val="03051517"/>
    <w:rsid w:val="036B0C65"/>
    <w:rsid w:val="038C6F9A"/>
    <w:rsid w:val="039D2DDA"/>
    <w:rsid w:val="05557E0E"/>
    <w:rsid w:val="058766F7"/>
    <w:rsid w:val="05994508"/>
    <w:rsid w:val="05B63088"/>
    <w:rsid w:val="05BA055B"/>
    <w:rsid w:val="05E73C3B"/>
    <w:rsid w:val="064A4560"/>
    <w:rsid w:val="06816101"/>
    <w:rsid w:val="069E7CAD"/>
    <w:rsid w:val="06AF6F07"/>
    <w:rsid w:val="070C5BAF"/>
    <w:rsid w:val="07137DCA"/>
    <w:rsid w:val="07347D71"/>
    <w:rsid w:val="07661D65"/>
    <w:rsid w:val="07DC1D3C"/>
    <w:rsid w:val="08235712"/>
    <w:rsid w:val="084F1E4E"/>
    <w:rsid w:val="08534B65"/>
    <w:rsid w:val="08662101"/>
    <w:rsid w:val="08E60B76"/>
    <w:rsid w:val="09175EE9"/>
    <w:rsid w:val="09282D93"/>
    <w:rsid w:val="09336C26"/>
    <w:rsid w:val="094677A5"/>
    <w:rsid w:val="09777109"/>
    <w:rsid w:val="097E3BEF"/>
    <w:rsid w:val="09A91F45"/>
    <w:rsid w:val="0A166D79"/>
    <w:rsid w:val="0A5029AE"/>
    <w:rsid w:val="0A5A2A60"/>
    <w:rsid w:val="0A8A2E78"/>
    <w:rsid w:val="0AE83A13"/>
    <w:rsid w:val="0BAF18E6"/>
    <w:rsid w:val="0BBD3B3C"/>
    <w:rsid w:val="0C054BD0"/>
    <w:rsid w:val="0C295162"/>
    <w:rsid w:val="0C676A27"/>
    <w:rsid w:val="0C997D34"/>
    <w:rsid w:val="0CFB45A3"/>
    <w:rsid w:val="0D01740C"/>
    <w:rsid w:val="0D05408B"/>
    <w:rsid w:val="0D094666"/>
    <w:rsid w:val="0DE43CFC"/>
    <w:rsid w:val="0E4711FC"/>
    <w:rsid w:val="0E4D17FE"/>
    <w:rsid w:val="0E4E3FB2"/>
    <w:rsid w:val="0E580E14"/>
    <w:rsid w:val="0E6D5AD4"/>
    <w:rsid w:val="0E883924"/>
    <w:rsid w:val="0E886766"/>
    <w:rsid w:val="0F10747C"/>
    <w:rsid w:val="0F8354BF"/>
    <w:rsid w:val="0FB07345"/>
    <w:rsid w:val="0FBB4C60"/>
    <w:rsid w:val="0FFA08C1"/>
    <w:rsid w:val="0FFC42B6"/>
    <w:rsid w:val="10021775"/>
    <w:rsid w:val="10143B4C"/>
    <w:rsid w:val="102F384D"/>
    <w:rsid w:val="10557146"/>
    <w:rsid w:val="107500DA"/>
    <w:rsid w:val="10886D84"/>
    <w:rsid w:val="109C6662"/>
    <w:rsid w:val="10B81DA0"/>
    <w:rsid w:val="10E05C70"/>
    <w:rsid w:val="112450FF"/>
    <w:rsid w:val="119404AD"/>
    <w:rsid w:val="11B00A36"/>
    <w:rsid w:val="11CC0604"/>
    <w:rsid w:val="11D162F3"/>
    <w:rsid w:val="11E175A3"/>
    <w:rsid w:val="1209671B"/>
    <w:rsid w:val="12321DFA"/>
    <w:rsid w:val="123333BB"/>
    <w:rsid w:val="123A037F"/>
    <w:rsid w:val="124774B6"/>
    <w:rsid w:val="128F16AE"/>
    <w:rsid w:val="12B360DE"/>
    <w:rsid w:val="12F21243"/>
    <w:rsid w:val="1327446A"/>
    <w:rsid w:val="134F6298"/>
    <w:rsid w:val="135A06BF"/>
    <w:rsid w:val="137E1A0C"/>
    <w:rsid w:val="13BB275A"/>
    <w:rsid w:val="144743F3"/>
    <w:rsid w:val="14BD4FEE"/>
    <w:rsid w:val="14D90204"/>
    <w:rsid w:val="152B159B"/>
    <w:rsid w:val="156B77E5"/>
    <w:rsid w:val="157907F0"/>
    <w:rsid w:val="1585721A"/>
    <w:rsid w:val="15862A5E"/>
    <w:rsid w:val="158F7278"/>
    <w:rsid w:val="16043765"/>
    <w:rsid w:val="16046F2D"/>
    <w:rsid w:val="165D4EE1"/>
    <w:rsid w:val="16660D5E"/>
    <w:rsid w:val="16E52A5C"/>
    <w:rsid w:val="16FE0356"/>
    <w:rsid w:val="17063239"/>
    <w:rsid w:val="176E7D28"/>
    <w:rsid w:val="17996E43"/>
    <w:rsid w:val="17B36CF6"/>
    <w:rsid w:val="18264981"/>
    <w:rsid w:val="184F32E0"/>
    <w:rsid w:val="186220BB"/>
    <w:rsid w:val="189A68E7"/>
    <w:rsid w:val="18AE24A4"/>
    <w:rsid w:val="18D8153B"/>
    <w:rsid w:val="18DE3ABB"/>
    <w:rsid w:val="190B63F0"/>
    <w:rsid w:val="193F5CFF"/>
    <w:rsid w:val="1943768D"/>
    <w:rsid w:val="195A3585"/>
    <w:rsid w:val="19EE22D6"/>
    <w:rsid w:val="1A0C15F2"/>
    <w:rsid w:val="1A162BC9"/>
    <w:rsid w:val="1A3F62C2"/>
    <w:rsid w:val="1A844704"/>
    <w:rsid w:val="1AAE7424"/>
    <w:rsid w:val="1B2E05DF"/>
    <w:rsid w:val="1B474B7F"/>
    <w:rsid w:val="1B985C4B"/>
    <w:rsid w:val="1BCE4EAC"/>
    <w:rsid w:val="1BF42236"/>
    <w:rsid w:val="1C5C722A"/>
    <w:rsid w:val="1C5E56D0"/>
    <w:rsid w:val="1C675EC9"/>
    <w:rsid w:val="1C756BA7"/>
    <w:rsid w:val="1C820A74"/>
    <w:rsid w:val="1CAD4C67"/>
    <w:rsid w:val="1CB84870"/>
    <w:rsid w:val="1CDB34F3"/>
    <w:rsid w:val="1D5860FC"/>
    <w:rsid w:val="1DDF13CD"/>
    <w:rsid w:val="1DEE3482"/>
    <w:rsid w:val="1E1C0CFB"/>
    <w:rsid w:val="1E5D7BF2"/>
    <w:rsid w:val="1E944A43"/>
    <w:rsid w:val="1ED63447"/>
    <w:rsid w:val="1EF43328"/>
    <w:rsid w:val="1EF4776E"/>
    <w:rsid w:val="1F321410"/>
    <w:rsid w:val="1F767AE9"/>
    <w:rsid w:val="1F9E5842"/>
    <w:rsid w:val="1F9F02AF"/>
    <w:rsid w:val="1FB752C9"/>
    <w:rsid w:val="1FE725CE"/>
    <w:rsid w:val="1FE96788"/>
    <w:rsid w:val="1FF45B7B"/>
    <w:rsid w:val="20FA47D8"/>
    <w:rsid w:val="21B04625"/>
    <w:rsid w:val="21C15E44"/>
    <w:rsid w:val="22024F68"/>
    <w:rsid w:val="220E3993"/>
    <w:rsid w:val="224B3DFA"/>
    <w:rsid w:val="22515A99"/>
    <w:rsid w:val="225C6499"/>
    <w:rsid w:val="227F6D6F"/>
    <w:rsid w:val="2291716F"/>
    <w:rsid w:val="22AF6734"/>
    <w:rsid w:val="22AF686F"/>
    <w:rsid w:val="22DD608F"/>
    <w:rsid w:val="22ED604F"/>
    <w:rsid w:val="23255AC3"/>
    <w:rsid w:val="23BB314F"/>
    <w:rsid w:val="23DB3E19"/>
    <w:rsid w:val="24144B7C"/>
    <w:rsid w:val="24166BE7"/>
    <w:rsid w:val="241B2E80"/>
    <w:rsid w:val="2447389C"/>
    <w:rsid w:val="244C591A"/>
    <w:rsid w:val="245C21FE"/>
    <w:rsid w:val="2492005F"/>
    <w:rsid w:val="24B40280"/>
    <w:rsid w:val="253B5D82"/>
    <w:rsid w:val="25A3120E"/>
    <w:rsid w:val="2610701D"/>
    <w:rsid w:val="265961C6"/>
    <w:rsid w:val="2682230E"/>
    <w:rsid w:val="26C5358D"/>
    <w:rsid w:val="26E37B49"/>
    <w:rsid w:val="26FB3FAA"/>
    <w:rsid w:val="2726208B"/>
    <w:rsid w:val="272F0038"/>
    <w:rsid w:val="27322395"/>
    <w:rsid w:val="276F5693"/>
    <w:rsid w:val="277C5D95"/>
    <w:rsid w:val="278D43C7"/>
    <w:rsid w:val="283952F3"/>
    <w:rsid w:val="28702BC6"/>
    <w:rsid w:val="28CA367D"/>
    <w:rsid w:val="2933020F"/>
    <w:rsid w:val="293474CD"/>
    <w:rsid w:val="29566BEE"/>
    <w:rsid w:val="296C070D"/>
    <w:rsid w:val="2995236F"/>
    <w:rsid w:val="2A350494"/>
    <w:rsid w:val="2A45284D"/>
    <w:rsid w:val="2A616349"/>
    <w:rsid w:val="2A704AE2"/>
    <w:rsid w:val="2A802AE8"/>
    <w:rsid w:val="2B025DA2"/>
    <w:rsid w:val="2B1B263F"/>
    <w:rsid w:val="2BB04B9E"/>
    <w:rsid w:val="2BD77252"/>
    <w:rsid w:val="2BDF318A"/>
    <w:rsid w:val="2BF644B9"/>
    <w:rsid w:val="2C04684A"/>
    <w:rsid w:val="2C19011F"/>
    <w:rsid w:val="2C294CEA"/>
    <w:rsid w:val="2C535DD8"/>
    <w:rsid w:val="2C7B79B3"/>
    <w:rsid w:val="2C9C068B"/>
    <w:rsid w:val="2CDF3009"/>
    <w:rsid w:val="2D066057"/>
    <w:rsid w:val="2DC07F6A"/>
    <w:rsid w:val="2DDE6546"/>
    <w:rsid w:val="2E231986"/>
    <w:rsid w:val="2E5E462F"/>
    <w:rsid w:val="2EC462EC"/>
    <w:rsid w:val="2ED523E6"/>
    <w:rsid w:val="2EE03D4B"/>
    <w:rsid w:val="2F127411"/>
    <w:rsid w:val="2F27004E"/>
    <w:rsid w:val="2F3A2B5C"/>
    <w:rsid w:val="2F404DFE"/>
    <w:rsid w:val="2F50459E"/>
    <w:rsid w:val="2F803D98"/>
    <w:rsid w:val="2FDB4AFF"/>
    <w:rsid w:val="30293BB4"/>
    <w:rsid w:val="30493BC2"/>
    <w:rsid w:val="307A661B"/>
    <w:rsid w:val="30B50004"/>
    <w:rsid w:val="30CD1F10"/>
    <w:rsid w:val="31136959"/>
    <w:rsid w:val="312B2C5E"/>
    <w:rsid w:val="31353647"/>
    <w:rsid w:val="315E0A24"/>
    <w:rsid w:val="32816DF2"/>
    <w:rsid w:val="32E87617"/>
    <w:rsid w:val="33057035"/>
    <w:rsid w:val="33495B7B"/>
    <w:rsid w:val="33572E75"/>
    <w:rsid w:val="335D6F78"/>
    <w:rsid w:val="336A1C3A"/>
    <w:rsid w:val="33865EC1"/>
    <w:rsid w:val="33C93738"/>
    <w:rsid w:val="33F251A4"/>
    <w:rsid w:val="342527DB"/>
    <w:rsid w:val="344C22E2"/>
    <w:rsid w:val="34757CD3"/>
    <w:rsid w:val="34943ED3"/>
    <w:rsid w:val="34E73300"/>
    <w:rsid w:val="35051E50"/>
    <w:rsid w:val="35165EDC"/>
    <w:rsid w:val="3539003E"/>
    <w:rsid w:val="35A717A5"/>
    <w:rsid w:val="361A541A"/>
    <w:rsid w:val="361B2F76"/>
    <w:rsid w:val="363203AC"/>
    <w:rsid w:val="36426764"/>
    <w:rsid w:val="3681022E"/>
    <w:rsid w:val="368E4960"/>
    <w:rsid w:val="36B2072C"/>
    <w:rsid w:val="36B37275"/>
    <w:rsid w:val="372B5157"/>
    <w:rsid w:val="373E08C5"/>
    <w:rsid w:val="37527382"/>
    <w:rsid w:val="37733FFC"/>
    <w:rsid w:val="37B2550E"/>
    <w:rsid w:val="37B349B0"/>
    <w:rsid w:val="37E63881"/>
    <w:rsid w:val="37F34E05"/>
    <w:rsid w:val="3825129E"/>
    <w:rsid w:val="38394097"/>
    <w:rsid w:val="383E2485"/>
    <w:rsid w:val="384D5722"/>
    <w:rsid w:val="386B5040"/>
    <w:rsid w:val="38B6179F"/>
    <w:rsid w:val="38CC7611"/>
    <w:rsid w:val="38F23D8C"/>
    <w:rsid w:val="398B24C2"/>
    <w:rsid w:val="399B6B90"/>
    <w:rsid w:val="3A13624C"/>
    <w:rsid w:val="3A653472"/>
    <w:rsid w:val="3A890609"/>
    <w:rsid w:val="3AA6009A"/>
    <w:rsid w:val="3AB1084F"/>
    <w:rsid w:val="3AD71346"/>
    <w:rsid w:val="3ADE2921"/>
    <w:rsid w:val="3B395904"/>
    <w:rsid w:val="3BB13758"/>
    <w:rsid w:val="3BCD64CF"/>
    <w:rsid w:val="3C684632"/>
    <w:rsid w:val="3CE32DBF"/>
    <w:rsid w:val="3CF80910"/>
    <w:rsid w:val="3D032BE5"/>
    <w:rsid w:val="3D20726A"/>
    <w:rsid w:val="3D2C5EEC"/>
    <w:rsid w:val="3D4A4583"/>
    <w:rsid w:val="3D742AEC"/>
    <w:rsid w:val="3D772024"/>
    <w:rsid w:val="3D803685"/>
    <w:rsid w:val="3DA91C52"/>
    <w:rsid w:val="3E5F2B08"/>
    <w:rsid w:val="3E6142CB"/>
    <w:rsid w:val="3E8F15F7"/>
    <w:rsid w:val="3EB2313C"/>
    <w:rsid w:val="3EC87A49"/>
    <w:rsid w:val="3F1974CE"/>
    <w:rsid w:val="3F255B91"/>
    <w:rsid w:val="3F433D1F"/>
    <w:rsid w:val="3FB46D38"/>
    <w:rsid w:val="3FD9441D"/>
    <w:rsid w:val="40102CE3"/>
    <w:rsid w:val="401C0410"/>
    <w:rsid w:val="40214E9A"/>
    <w:rsid w:val="405326C3"/>
    <w:rsid w:val="40B065AF"/>
    <w:rsid w:val="40EA49EE"/>
    <w:rsid w:val="41013A83"/>
    <w:rsid w:val="41393610"/>
    <w:rsid w:val="41B35E5C"/>
    <w:rsid w:val="41C52874"/>
    <w:rsid w:val="41C55BDF"/>
    <w:rsid w:val="41DF7134"/>
    <w:rsid w:val="41F05686"/>
    <w:rsid w:val="41FA60EB"/>
    <w:rsid w:val="42355699"/>
    <w:rsid w:val="4283534E"/>
    <w:rsid w:val="42AF4A6F"/>
    <w:rsid w:val="42BB299D"/>
    <w:rsid w:val="42D377F6"/>
    <w:rsid w:val="43615A55"/>
    <w:rsid w:val="43A16B5B"/>
    <w:rsid w:val="43B512F1"/>
    <w:rsid w:val="442633D1"/>
    <w:rsid w:val="445F08C3"/>
    <w:rsid w:val="447B5A8D"/>
    <w:rsid w:val="447C4308"/>
    <w:rsid w:val="44A0294B"/>
    <w:rsid w:val="44BE6E44"/>
    <w:rsid w:val="44D74780"/>
    <w:rsid w:val="44D869C3"/>
    <w:rsid w:val="44F70AC1"/>
    <w:rsid w:val="4516153F"/>
    <w:rsid w:val="451E4BE3"/>
    <w:rsid w:val="456E40CC"/>
    <w:rsid w:val="45C54A36"/>
    <w:rsid w:val="45E048AA"/>
    <w:rsid w:val="468D0259"/>
    <w:rsid w:val="469C0A46"/>
    <w:rsid w:val="46CA3E01"/>
    <w:rsid w:val="46D6435B"/>
    <w:rsid w:val="47044840"/>
    <w:rsid w:val="471E4895"/>
    <w:rsid w:val="472255AC"/>
    <w:rsid w:val="47531A02"/>
    <w:rsid w:val="475E7622"/>
    <w:rsid w:val="4763017C"/>
    <w:rsid w:val="47656AAA"/>
    <w:rsid w:val="4771549C"/>
    <w:rsid w:val="478F27B5"/>
    <w:rsid w:val="47B33B1C"/>
    <w:rsid w:val="47BF0034"/>
    <w:rsid w:val="480026DB"/>
    <w:rsid w:val="4800602A"/>
    <w:rsid w:val="4828694D"/>
    <w:rsid w:val="48636ED0"/>
    <w:rsid w:val="48E04062"/>
    <w:rsid w:val="4941162A"/>
    <w:rsid w:val="49C123BB"/>
    <w:rsid w:val="49FA7F4E"/>
    <w:rsid w:val="4A2F21E8"/>
    <w:rsid w:val="4A9C5999"/>
    <w:rsid w:val="4AC35D3D"/>
    <w:rsid w:val="4ACA2357"/>
    <w:rsid w:val="4AE07F6B"/>
    <w:rsid w:val="4AFF1518"/>
    <w:rsid w:val="4AFF5208"/>
    <w:rsid w:val="4B3B6071"/>
    <w:rsid w:val="4B7A56DF"/>
    <w:rsid w:val="4BC215C0"/>
    <w:rsid w:val="4BC353E6"/>
    <w:rsid w:val="4BE333C1"/>
    <w:rsid w:val="4C2D7F5B"/>
    <w:rsid w:val="4C401097"/>
    <w:rsid w:val="4CD03B0C"/>
    <w:rsid w:val="4CF741AE"/>
    <w:rsid w:val="4D271278"/>
    <w:rsid w:val="4D560EB6"/>
    <w:rsid w:val="4D661F15"/>
    <w:rsid w:val="4D8F70EF"/>
    <w:rsid w:val="4D902D7D"/>
    <w:rsid w:val="4DA90FAE"/>
    <w:rsid w:val="4DAE08AD"/>
    <w:rsid w:val="4DCB332B"/>
    <w:rsid w:val="4DEB443A"/>
    <w:rsid w:val="4E6F1FB2"/>
    <w:rsid w:val="4F012393"/>
    <w:rsid w:val="4F053DA0"/>
    <w:rsid w:val="4F0A58E9"/>
    <w:rsid w:val="4F214E99"/>
    <w:rsid w:val="4F5462E0"/>
    <w:rsid w:val="4FCA40A6"/>
    <w:rsid w:val="4FD31D04"/>
    <w:rsid w:val="4FFC44D5"/>
    <w:rsid w:val="501A5689"/>
    <w:rsid w:val="504E04DD"/>
    <w:rsid w:val="50B2377A"/>
    <w:rsid w:val="50CE05B4"/>
    <w:rsid w:val="50D41FD9"/>
    <w:rsid w:val="50EB76A8"/>
    <w:rsid w:val="50F152BC"/>
    <w:rsid w:val="511E79E8"/>
    <w:rsid w:val="512A633A"/>
    <w:rsid w:val="51357D6C"/>
    <w:rsid w:val="51442D08"/>
    <w:rsid w:val="51737125"/>
    <w:rsid w:val="51BB26C3"/>
    <w:rsid w:val="51C14A00"/>
    <w:rsid w:val="51C27F61"/>
    <w:rsid w:val="51C92645"/>
    <w:rsid w:val="51F47CB0"/>
    <w:rsid w:val="5226074B"/>
    <w:rsid w:val="526273B5"/>
    <w:rsid w:val="52640364"/>
    <w:rsid w:val="527E4BBD"/>
    <w:rsid w:val="52B57A79"/>
    <w:rsid w:val="52D20614"/>
    <w:rsid w:val="52DB2BF4"/>
    <w:rsid w:val="52DE3ED6"/>
    <w:rsid w:val="53046D67"/>
    <w:rsid w:val="537C6C08"/>
    <w:rsid w:val="5380560E"/>
    <w:rsid w:val="53847658"/>
    <w:rsid w:val="538879B0"/>
    <w:rsid w:val="541217C9"/>
    <w:rsid w:val="541E4BA9"/>
    <w:rsid w:val="54742D6B"/>
    <w:rsid w:val="548D5D9B"/>
    <w:rsid w:val="54A907ED"/>
    <w:rsid w:val="557C01F2"/>
    <w:rsid w:val="55A55801"/>
    <w:rsid w:val="55DB29FC"/>
    <w:rsid w:val="55F72A88"/>
    <w:rsid w:val="562A136F"/>
    <w:rsid w:val="564360C1"/>
    <w:rsid w:val="568A352B"/>
    <w:rsid w:val="56D800B7"/>
    <w:rsid w:val="56DC456F"/>
    <w:rsid w:val="572076BE"/>
    <w:rsid w:val="579156E8"/>
    <w:rsid w:val="57CF5C88"/>
    <w:rsid w:val="57D03790"/>
    <w:rsid w:val="58061A35"/>
    <w:rsid w:val="5829045F"/>
    <w:rsid w:val="584904A1"/>
    <w:rsid w:val="58801A8F"/>
    <w:rsid w:val="58B6652A"/>
    <w:rsid w:val="58DA605C"/>
    <w:rsid w:val="593B6EFE"/>
    <w:rsid w:val="5949355B"/>
    <w:rsid w:val="59B82702"/>
    <w:rsid w:val="59C46F45"/>
    <w:rsid w:val="59EE0F2A"/>
    <w:rsid w:val="5A0F60E8"/>
    <w:rsid w:val="5A5E23E0"/>
    <w:rsid w:val="5AAD0353"/>
    <w:rsid w:val="5AC405F3"/>
    <w:rsid w:val="5AEF5AA7"/>
    <w:rsid w:val="5B372E16"/>
    <w:rsid w:val="5B540662"/>
    <w:rsid w:val="5B5B5843"/>
    <w:rsid w:val="5B71193B"/>
    <w:rsid w:val="5BA246E4"/>
    <w:rsid w:val="5BBB04F9"/>
    <w:rsid w:val="5BF55C80"/>
    <w:rsid w:val="5BFC5361"/>
    <w:rsid w:val="5C0E3314"/>
    <w:rsid w:val="5C376349"/>
    <w:rsid w:val="5C726CCF"/>
    <w:rsid w:val="5CCA5E3B"/>
    <w:rsid w:val="5D335360"/>
    <w:rsid w:val="5D3A1E84"/>
    <w:rsid w:val="5D3E0CAC"/>
    <w:rsid w:val="5D5A71B7"/>
    <w:rsid w:val="5D6B1310"/>
    <w:rsid w:val="5DA41E76"/>
    <w:rsid w:val="5DAD4042"/>
    <w:rsid w:val="5DC332BE"/>
    <w:rsid w:val="5DE8426B"/>
    <w:rsid w:val="5E133370"/>
    <w:rsid w:val="5E445235"/>
    <w:rsid w:val="5E472532"/>
    <w:rsid w:val="5E5F186B"/>
    <w:rsid w:val="5EC30569"/>
    <w:rsid w:val="5ECA49B5"/>
    <w:rsid w:val="5EDD741A"/>
    <w:rsid w:val="5F1E4025"/>
    <w:rsid w:val="5F2E55B9"/>
    <w:rsid w:val="5F380A94"/>
    <w:rsid w:val="5F5F25D6"/>
    <w:rsid w:val="5F732E23"/>
    <w:rsid w:val="5FD8660A"/>
    <w:rsid w:val="5FFC0EEE"/>
    <w:rsid w:val="600A6631"/>
    <w:rsid w:val="601B78D4"/>
    <w:rsid w:val="601C01E0"/>
    <w:rsid w:val="60490185"/>
    <w:rsid w:val="604D067C"/>
    <w:rsid w:val="607979FC"/>
    <w:rsid w:val="60915338"/>
    <w:rsid w:val="60BB4368"/>
    <w:rsid w:val="60D73C96"/>
    <w:rsid w:val="626771A1"/>
    <w:rsid w:val="62C55365"/>
    <w:rsid w:val="62EA5382"/>
    <w:rsid w:val="632D78C5"/>
    <w:rsid w:val="63363EE1"/>
    <w:rsid w:val="635C5015"/>
    <w:rsid w:val="635C66ED"/>
    <w:rsid w:val="6365529A"/>
    <w:rsid w:val="637F7D8E"/>
    <w:rsid w:val="639A3886"/>
    <w:rsid w:val="639D4D27"/>
    <w:rsid w:val="63B374DF"/>
    <w:rsid w:val="64264BBD"/>
    <w:rsid w:val="642B1FB6"/>
    <w:rsid w:val="64793D89"/>
    <w:rsid w:val="64813CCA"/>
    <w:rsid w:val="64C062F6"/>
    <w:rsid w:val="64F610E9"/>
    <w:rsid w:val="65652128"/>
    <w:rsid w:val="65A11DCC"/>
    <w:rsid w:val="65D04039"/>
    <w:rsid w:val="66177CF6"/>
    <w:rsid w:val="663D7AB1"/>
    <w:rsid w:val="66A92E4B"/>
    <w:rsid w:val="670F7C74"/>
    <w:rsid w:val="67120941"/>
    <w:rsid w:val="6712117E"/>
    <w:rsid w:val="67822920"/>
    <w:rsid w:val="67880048"/>
    <w:rsid w:val="678E5276"/>
    <w:rsid w:val="67FF3C0C"/>
    <w:rsid w:val="682D7E63"/>
    <w:rsid w:val="68675773"/>
    <w:rsid w:val="68726316"/>
    <w:rsid w:val="68933845"/>
    <w:rsid w:val="68E63296"/>
    <w:rsid w:val="691B1C77"/>
    <w:rsid w:val="691F0595"/>
    <w:rsid w:val="69A075C0"/>
    <w:rsid w:val="69AD6419"/>
    <w:rsid w:val="69D55A27"/>
    <w:rsid w:val="6A06437E"/>
    <w:rsid w:val="6A193DDA"/>
    <w:rsid w:val="6A293F22"/>
    <w:rsid w:val="6AA6346B"/>
    <w:rsid w:val="6AF43E00"/>
    <w:rsid w:val="6AFA1F88"/>
    <w:rsid w:val="6B2761A9"/>
    <w:rsid w:val="6C2C1EA9"/>
    <w:rsid w:val="6C3217A2"/>
    <w:rsid w:val="6C39238B"/>
    <w:rsid w:val="6C545B8D"/>
    <w:rsid w:val="6C7F7D86"/>
    <w:rsid w:val="6D0B2961"/>
    <w:rsid w:val="6D527330"/>
    <w:rsid w:val="6DCF4CFB"/>
    <w:rsid w:val="6DEE6DFB"/>
    <w:rsid w:val="6E3934DF"/>
    <w:rsid w:val="6E5E479E"/>
    <w:rsid w:val="6E635B5C"/>
    <w:rsid w:val="6EAD5668"/>
    <w:rsid w:val="6EFF6EFE"/>
    <w:rsid w:val="6F18186D"/>
    <w:rsid w:val="6F5E2A0D"/>
    <w:rsid w:val="7032338B"/>
    <w:rsid w:val="70B76E0C"/>
    <w:rsid w:val="70E17530"/>
    <w:rsid w:val="710153DB"/>
    <w:rsid w:val="712537D1"/>
    <w:rsid w:val="712B2D7A"/>
    <w:rsid w:val="713A3EFC"/>
    <w:rsid w:val="713E6C61"/>
    <w:rsid w:val="713F3255"/>
    <w:rsid w:val="716336ED"/>
    <w:rsid w:val="718C419E"/>
    <w:rsid w:val="71C25912"/>
    <w:rsid w:val="71C26BC2"/>
    <w:rsid w:val="71DC1718"/>
    <w:rsid w:val="72290AB0"/>
    <w:rsid w:val="72424A0D"/>
    <w:rsid w:val="7259010A"/>
    <w:rsid w:val="7275197E"/>
    <w:rsid w:val="727F4D54"/>
    <w:rsid w:val="729A3B86"/>
    <w:rsid w:val="72D579E9"/>
    <w:rsid w:val="7303419B"/>
    <w:rsid w:val="732351DB"/>
    <w:rsid w:val="73476447"/>
    <w:rsid w:val="73A041A3"/>
    <w:rsid w:val="73A47ECB"/>
    <w:rsid w:val="73AB63DF"/>
    <w:rsid w:val="74054790"/>
    <w:rsid w:val="741A7C07"/>
    <w:rsid w:val="741D163C"/>
    <w:rsid w:val="74376B31"/>
    <w:rsid w:val="743F1330"/>
    <w:rsid w:val="74B9710C"/>
    <w:rsid w:val="75203333"/>
    <w:rsid w:val="753C3824"/>
    <w:rsid w:val="754338DE"/>
    <w:rsid w:val="756C712A"/>
    <w:rsid w:val="7576580D"/>
    <w:rsid w:val="759B109A"/>
    <w:rsid w:val="764621D2"/>
    <w:rsid w:val="76514BCF"/>
    <w:rsid w:val="76594ADF"/>
    <w:rsid w:val="76674F77"/>
    <w:rsid w:val="76751351"/>
    <w:rsid w:val="76DD0A4D"/>
    <w:rsid w:val="77176583"/>
    <w:rsid w:val="77197F50"/>
    <w:rsid w:val="771A10D9"/>
    <w:rsid w:val="77201356"/>
    <w:rsid w:val="773B0371"/>
    <w:rsid w:val="778258C4"/>
    <w:rsid w:val="77D21A1A"/>
    <w:rsid w:val="782214ED"/>
    <w:rsid w:val="78863207"/>
    <w:rsid w:val="78D539CC"/>
    <w:rsid w:val="78E10ABE"/>
    <w:rsid w:val="79267274"/>
    <w:rsid w:val="79682B6E"/>
    <w:rsid w:val="79CD59E4"/>
    <w:rsid w:val="79DA592C"/>
    <w:rsid w:val="7A355AE6"/>
    <w:rsid w:val="7A516C9F"/>
    <w:rsid w:val="7A7B0826"/>
    <w:rsid w:val="7A7E79FE"/>
    <w:rsid w:val="7A853C6B"/>
    <w:rsid w:val="7A9D0462"/>
    <w:rsid w:val="7AB72321"/>
    <w:rsid w:val="7AD6717A"/>
    <w:rsid w:val="7ADC7AA2"/>
    <w:rsid w:val="7B01351A"/>
    <w:rsid w:val="7B025673"/>
    <w:rsid w:val="7B3B008E"/>
    <w:rsid w:val="7B401097"/>
    <w:rsid w:val="7B896710"/>
    <w:rsid w:val="7BC213ED"/>
    <w:rsid w:val="7BD17B42"/>
    <w:rsid w:val="7BD712BD"/>
    <w:rsid w:val="7BF74E11"/>
    <w:rsid w:val="7C080B47"/>
    <w:rsid w:val="7C095B0D"/>
    <w:rsid w:val="7C432000"/>
    <w:rsid w:val="7C5113B4"/>
    <w:rsid w:val="7C586512"/>
    <w:rsid w:val="7C8C40A0"/>
    <w:rsid w:val="7C8E4128"/>
    <w:rsid w:val="7C981D0C"/>
    <w:rsid w:val="7CC42056"/>
    <w:rsid w:val="7D036888"/>
    <w:rsid w:val="7D0551B6"/>
    <w:rsid w:val="7D083C49"/>
    <w:rsid w:val="7D2429D1"/>
    <w:rsid w:val="7D7D7622"/>
    <w:rsid w:val="7D9344DA"/>
    <w:rsid w:val="7D9E3883"/>
    <w:rsid w:val="7DB03265"/>
    <w:rsid w:val="7DE36CD4"/>
    <w:rsid w:val="7DF15183"/>
    <w:rsid w:val="7E48642E"/>
    <w:rsid w:val="7E606833"/>
    <w:rsid w:val="7E975D38"/>
    <w:rsid w:val="7EC12F7A"/>
    <w:rsid w:val="7F014269"/>
    <w:rsid w:val="7F30394B"/>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Heading 2 Char"/>
    <w:link w:val="3"/>
    <w:qFormat/>
    <w:uiPriority w:val="0"/>
    <w:rPr>
      <w:rFonts w:ascii="Arial" w:hAnsi="Arial"/>
      <w:sz w:val="32"/>
      <w:lang w:val="en-GB" w:eastAsia="en-US"/>
    </w:rPr>
  </w:style>
  <w:style w:type="character" w:customStyle="1" w:styleId="103">
    <w:name w:val="Balloon Text Char"/>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Comment Text Char"/>
    <w:link w:val="29"/>
    <w:qFormat/>
    <w:uiPriority w:val="99"/>
    <w:rPr>
      <w:rFonts w:ascii="Times New Roman" w:hAnsi="Times New Roman"/>
      <w:lang w:val="en-GB" w:eastAsia="en-US"/>
    </w:rPr>
  </w:style>
  <w:style w:type="character" w:customStyle="1" w:styleId="108">
    <w:name w:val="Comment Subject Char"/>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Header Char"/>
    <w:link w:val="35"/>
    <w:qFormat/>
    <w:uiPriority w:val="0"/>
    <w:rPr>
      <w:rFonts w:ascii="Arial" w:hAnsi="Arial"/>
      <w:b/>
      <w:sz w:val="18"/>
      <w:lang w:val="en-GB" w:eastAsia="en-US"/>
    </w:rPr>
  </w:style>
  <w:style w:type="character" w:customStyle="1" w:styleId="114">
    <w:name w:val="Footnote Text Char"/>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Body Text Char"/>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Document Map Char"/>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Footer Char"/>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Preformatted Char"/>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Heading 1 Char"/>
    <w:link w:val="2"/>
    <w:qFormat/>
    <w:uiPriority w:val="0"/>
    <w:rPr>
      <w:rFonts w:ascii="Arial" w:hAnsi="Arial"/>
      <w:sz w:val="36"/>
      <w:lang w:val="en-GB" w:eastAsia="en-US"/>
    </w:rPr>
  </w:style>
  <w:style w:type="character" w:customStyle="1" w:styleId="136">
    <w:name w:val="Heading 3 Char"/>
    <w:link w:val="4"/>
    <w:qFormat/>
    <w:uiPriority w:val="0"/>
    <w:rPr>
      <w:rFonts w:ascii="Arial" w:hAnsi="Arial"/>
      <w:sz w:val="28"/>
      <w:lang w:val="en-GB" w:eastAsia="en-US"/>
    </w:rPr>
  </w:style>
  <w:style w:type="character" w:customStyle="1" w:styleId="137">
    <w:name w:val="Heading 4 Char"/>
    <w:link w:val="5"/>
    <w:qFormat/>
    <w:uiPriority w:val="0"/>
    <w:rPr>
      <w:rFonts w:ascii="Arial" w:hAnsi="Arial"/>
      <w:sz w:val="24"/>
      <w:lang w:val="en-GB" w:eastAsia="en-US"/>
    </w:rPr>
  </w:style>
  <w:style w:type="character" w:customStyle="1" w:styleId="138">
    <w:name w:val="Heading 5 Char"/>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List Paragraph Char"/>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Heading 6 Char"/>
    <w:link w:val="7"/>
    <w:qFormat/>
    <w:uiPriority w:val="0"/>
    <w:rPr>
      <w:rFonts w:ascii="Arial" w:hAnsi="Arial"/>
      <w:lang w:val="en-GB" w:eastAsia="en-US"/>
    </w:rPr>
  </w:style>
  <w:style w:type="character" w:customStyle="1" w:styleId="149">
    <w:name w:val="Heading 7 Char"/>
    <w:link w:val="9"/>
    <w:qFormat/>
    <w:uiPriority w:val="0"/>
    <w:rPr>
      <w:rFonts w:ascii="Arial" w:hAnsi="Arial"/>
      <w:lang w:val="en-GB" w:eastAsia="en-US"/>
    </w:rPr>
  </w:style>
  <w:style w:type="character" w:customStyle="1" w:styleId="150">
    <w:name w:val="Heading 8 Char"/>
    <w:link w:val="10"/>
    <w:qFormat/>
    <w:uiPriority w:val="99"/>
    <w:rPr>
      <w:rFonts w:ascii="Arial" w:hAnsi="Arial"/>
      <w:sz w:val="36"/>
      <w:lang w:val="en-GB" w:eastAsia="en-US"/>
    </w:rPr>
  </w:style>
  <w:style w:type="character" w:customStyle="1" w:styleId="151">
    <w:name w:val="Heading 9 Char"/>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1"/>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spacing w:before="100" w:beforeAutospacing="1"/>
      <w:ind w:left="720"/>
      <w:contextualSpacing/>
    </w:pPr>
    <w:rPr>
      <w:rFonts w:eastAsia="宋体"/>
      <w:sz w:val="24"/>
      <w:szCs w:val="24"/>
      <w:lang w:val="en-US" w:eastAsia="zh-CN"/>
    </w:rPr>
  </w:style>
  <w:style w:type="paragraph" w:customStyle="1" w:styleId="182">
    <w:name w:val="Doc-text2"/>
    <w:basedOn w:val="1"/>
    <w:qFormat/>
    <w:uiPriority w:val="0"/>
    <w:pPr>
      <w:tabs>
        <w:tab w:val="left" w:pos="1622"/>
      </w:tabs>
      <w:ind w:left="1622" w:hanging="363"/>
    </w:pPr>
  </w:style>
  <w:style w:type="character" w:customStyle="1" w:styleId="183">
    <w:name w:val="ui-provider"/>
    <w:basedOn w:val="4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1435</Words>
  <Characters>6858</Characters>
  <Lines>57</Lines>
  <Paragraphs>16</Paragraphs>
  <TotalTime>8</TotalTime>
  <ScaleCrop>false</ScaleCrop>
  <LinksUpToDate>false</LinksUpToDate>
  <CharactersWithSpaces>8277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2023-07-04T05:29:00Z</dcterms:created>
  <dc:creator>CATT</dc:creator>
  <cp:lastModifiedBy>CMCC</cp:lastModifiedBy>
  <cp:lastPrinted>1900-12-31T16:00:00Z</cp:lastPrinted>
  <dcterms:modified xsi:type="dcterms:W3CDTF">2023-08-11T06:05:57Z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945DC1AF5B2C432297422DD235E5D8B2</vt:lpwstr>
  </property>
</Properties>
</file>